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81DA88" w14:textId="77777777" w:rsidR="00766D34" w:rsidRPr="003A47F5" w:rsidRDefault="00766D34" w:rsidP="00766D34">
      <w:pPr>
        <w:pStyle w:val="Cabealho"/>
        <w:jc w:val="right"/>
        <w:rPr>
          <w:rFonts w:asciiTheme="minorHAnsi" w:hAnsiTheme="minorHAnsi"/>
          <w:b/>
          <w:sz w:val="22"/>
          <w:szCs w:val="22"/>
        </w:rPr>
      </w:pPr>
    </w:p>
    <w:p w14:paraId="5F2020A4" w14:textId="77777777" w:rsidR="00766D34" w:rsidRPr="003A47F5" w:rsidRDefault="00C03D09" w:rsidP="00056E94">
      <w:pPr>
        <w:pStyle w:val="Cabealho"/>
        <w:ind w:right="283" w:firstLine="2832"/>
        <w:jc w:val="right"/>
        <w:rPr>
          <w:rFonts w:asciiTheme="minorHAnsi" w:hAnsiTheme="minorHAnsi"/>
          <w:b/>
          <w:bCs/>
          <w:sz w:val="22"/>
          <w:szCs w:val="22"/>
        </w:rPr>
      </w:pPr>
      <w:r>
        <w:rPr>
          <w:rFonts w:asciiTheme="minorHAnsi" w:hAnsiTheme="minorHAnsi"/>
          <w:b/>
          <w:bCs/>
          <w:noProof/>
          <w:sz w:val="22"/>
          <w:szCs w:val="22"/>
        </w:rPr>
        <w:object w:dxaOrig="1440" w:dyaOrig="1440" w14:anchorId="3DB4C8F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.15pt;margin-top:14.3pt;width:477.55pt;height:8.75pt;z-index:251659264;visibility:visible;mso-wrap-edited:f" o:preferrelative="f">
            <v:imagedata r:id="rId12" o:title=""/>
            <o:lock v:ext="edit" aspectratio="f"/>
            <w10:wrap type="topAndBottom"/>
          </v:shape>
          <o:OLEObject Type="Embed" ProgID="Word.Picture.8" ShapeID="_x0000_s1026" DrawAspect="Content" ObjectID="_1574270807" r:id="rId13"/>
        </w:object>
      </w:r>
      <w:r w:rsidR="00D75F52" w:rsidRPr="003A47F5">
        <w:rPr>
          <w:rFonts w:asciiTheme="minorHAnsi" w:hAnsiTheme="minorHAnsi"/>
          <w:b/>
          <w:bCs/>
          <w:sz w:val="22"/>
          <w:szCs w:val="22"/>
        </w:rPr>
        <w:t>ATA DE REUNIÃO</w:t>
      </w:r>
    </w:p>
    <w:p w14:paraId="0D08DF74" w14:textId="77777777" w:rsidR="007A5D13" w:rsidRPr="003A47F5" w:rsidRDefault="007A5D13">
      <w:pPr>
        <w:rPr>
          <w:rFonts w:asciiTheme="minorHAnsi" w:hAnsiTheme="minorHAnsi"/>
          <w:sz w:val="22"/>
          <w:szCs w:val="22"/>
        </w:rPr>
      </w:pPr>
    </w:p>
    <w:p w14:paraId="047B458C" w14:textId="77777777" w:rsidR="00A06B47" w:rsidRPr="003A47F5" w:rsidRDefault="00A06B47">
      <w:pPr>
        <w:rPr>
          <w:rFonts w:asciiTheme="minorHAnsi" w:hAnsiTheme="minorHAnsi"/>
          <w:sz w:val="22"/>
          <w:szCs w:val="22"/>
        </w:rPr>
      </w:pPr>
    </w:p>
    <w:tbl>
      <w:tblPr>
        <w:tblW w:w="984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"/>
        <w:gridCol w:w="3449"/>
        <w:gridCol w:w="1751"/>
        <w:gridCol w:w="2147"/>
        <w:gridCol w:w="2087"/>
      </w:tblGrid>
      <w:tr w:rsidR="003A47F5" w:rsidRPr="003A47F5" w14:paraId="60948812" w14:textId="77777777" w:rsidTr="2E6864CB">
        <w:trPr>
          <w:trHeight w:val="381"/>
          <w:jc w:val="center"/>
        </w:trPr>
        <w:tc>
          <w:tcPr>
            <w:tcW w:w="5611" w:type="dxa"/>
            <w:gridSpan w:val="3"/>
            <w:tcBorders>
              <w:bottom w:val="single" w:sz="12" w:space="0" w:color="auto"/>
            </w:tcBorders>
            <w:vAlign w:val="center"/>
          </w:tcPr>
          <w:p w14:paraId="5B7D216C" w14:textId="480CBCD0" w:rsidR="00056E94" w:rsidRPr="003A47F5" w:rsidRDefault="2E6864CB" w:rsidP="00340E66">
            <w:pPr>
              <w:pStyle w:val="Cabealho"/>
              <w:tabs>
                <w:tab w:val="clear" w:pos="4419"/>
                <w:tab w:val="clear" w:pos="8838"/>
              </w:tabs>
              <w:rPr>
                <w:rFonts w:asciiTheme="minorHAnsi" w:hAnsiTheme="minorHAnsi" w:cs="Arial"/>
                <w:sz w:val="22"/>
                <w:szCs w:val="22"/>
              </w:rPr>
            </w:pPr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Data: </w:t>
            </w:r>
            <w:bookmarkStart w:id="0" w:name="_GoBack"/>
            <w:r w:rsidR="00340E66">
              <w:rPr>
                <w:rFonts w:asciiTheme="minorHAnsi" w:eastAsiaTheme="minorEastAsia" w:hAnsiTheme="minorHAnsi" w:cstheme="minorBidi"/>
                <w:sz w:val="22"/>
                <w:szCs w:val="22"/>
              </w:rPr>
              <w:t>17/</w:t>
            </w:r>
            <w:r w:rsidRPr="2E6864CB">
              <w:rPr>
                <w:rFonts w:asciiTheme="minorHAnsi" w:eastAsiaTheme="minorEastAsia" w:hAnsiTheme="minorHAnsi" w:cstheme="minorBidi"/>
                <w:sz w:val="22"/>
                <w:szCs w:val="22"/>
              </w:rPr>
              <w:t>02/2016</w:t>
            </w:r>
            <w:bookmarkEnd w:id="0"/>
          </w:p>
        </w:tc>
        <w:tc>
          <w:tcPr>
            <w:tcW w:w="2147" w:type="dxa"/>
            <w:tcBorders>
              <w:bottom w:val="single" w:sz="12" w:space="0" w:color="auto"/>
            </w:tcBorders>
            <w:vAlign w:val="center"/>
          </w:tcPr>
          <w:p w14:paraId="0A4AE7BC" w14:textId="10FBAF9F" w:rsidR="00056E94" w:rsidRPr="003A47F5" w:rsidRDefault="2E6864CB" w:rsidP="004C19B8">
            <w:pPr>
              <w:pStyle w:val="Cabealho"/>
            </w:pPr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Início: </w:t>
            </w:r>
            <w:r w:rsidR="004C19B8">
              <w:rPr>
                <w:rFonts w:asciiTheme="minorHAnsi" w:eastAsiaTheme="minorEastAsia" w:hAnsiTheme="minorHAnsi" w:cstheme="minorBidi"/>
                <w:sz w:val="22"/>
                <w:szCs w:val="22"/>
              </w:rPr>
              <w:t>18:00</w:t>
            </w:r>
          </w:p>
        </w:tc>
        <w:tc>
          <w:tcPr>
            <w:tcW w:w="2087" w:type="dxa"/>
            <w:tcBorders>
              <w:bottom w:val="single" w:sz="12" w:space="0" w:color="auto"/>
            </w:tcBorders>
            <w:vAlign w:val="center"/>
          </w:tcPr>
          <w:p w14:paraId="520C02A3" w14:textId="4DF9561A" w:rsidR="00056E94" w:rsidRPr="003A47F5" w:rsidRDefault="2E6864CB" w:rsidP="00AF7FE6">
            <w:pPr>
              <w:pStyle w:val="Cabealho"/>
              <w:tabs>
                <w:tab w:val="clear" w:pos="4419"/>
                <w:tab w:val="clear" w:pos="8838"/>
              </w:tabs>
              <w:rPr>
                <w:rFonts w:asciiTheme="minorHAnsi" w:hAnsiTheme="minorHAnsi" w:cs="Arial"/>
                <w:sz w:val="22"/>
                <w:szCs w:val="22"/>
              </w:rPr>
            </w:pPr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Término: </w:t>
            </w:r>
            <w:r w:rsidR="003D1F50" w:rsidRPr="003D1F50">
              <w:rPr>
                <w:rFonts w:asciiTheme="minorHAnsi" w:eastAsiaTheme="minorEastAsia" w:hAnsiTheme="minorHAnsi" w:cstheme="minorBidi"/>
                <w:bCs/>
                <w:sz w:val="22"/>
                <w:szCs w:val="22"/>
              </w:rPr>
              <w:t>19:</w:t>
            </w:r>
            <w:r w:rsidR="00AF7FE6">
              <w:rPr>
                <w:rFonts w:asciiTheme="minorHAnsi" w:eastAsiaTheme="minorEastAsia" w:hAnsiTheme="minorHAnsi" w:cstheme="minorBidi"/>
                <w:bCs/>
                <w:sz w:val="22"/>
                <w:szCs w:val="22"/>
              </w:rPr>
              <w:t>0</w:t>
            </w:r>
            <w:r w:rsidR="003D1F50" w:rsidRPr="003D1F50">
              <w:rPr>
                <w:rFonts w:asciiTheme="minorHAnsi" w:eastAsiaTheme="minorEastAsia" w:hAnsiTheme="minorHAnsi" w:cstheme="minorBidi"/>
                <w:bCs/>
                <w:sz w:val="22"/>
                <w:szCs w:val="22"/>
              </w:rPr>
              <w:t>0</w:t>
            </w:r>
          </w:p>
        </w:tc>
      </w:tr>
      <w:tr w:rsidR="003A47F5" w:rsidRPr="003A47F5" w14:paraId="7350D2B9" w14:textId="77777777" w:rsidTr="2E6864CB">
        <w:trPr>
          <w:trHeight w:val="400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FE103C3" w14:textId="3836EC00" w:rsidR="00056E94" w:rsidRPr="003A47F5" w:rsidRDefault="2E6864CB" w:rsidP="00340E66">
            <w:pPr>
              <w:rPr>
                <w:rFonts w:asciiTheme="minorHAnsi" w:hAnsiTheme="minorHAnsi" w:cs="Arial"/>
                <w:b/>
                <w:bCs/>
                <w:sz w:val="22"/>
                <w:szCs w:val="22"/>
              </w:rPr>
            </w:pPr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Local: </w:t>
            </w:r>
            <w:r w:rsidR="00340E66">
              <w:rPr>
                <w:rFonts w:asciiTheme="minorHAnsi" w:eastAsiaTheme="minorEastAsia" w:hAnsiTheme="minorHAnsi" w:cstheme="minorBidi"/>
                <w:sz w:val="22"/>
                <w:szCs w:val="22"/>
              </w:rPr>
              <w:t>Escritório Comissão Moradores</w:t>
            </w:r>
          </w:p>
        </w:tc>
      </w:tr>
      <w:tr w:rsidR="003A47F5" w:rsidRPr="003A47F5" w14:paraId="1D92BC69" w14:textId="77777777" w:rsidTr="2E6864CB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EAC51C4" w14:textId="16613935" w:rsidR="00056E94" w:rsidRPr="003A47F5" w:rsidRDefault="2E6864CB" w:rsidP="00340E66"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Reunião: </w:t>
            </w:r>
            <w:r w:rsidR="00340E66">
              <w:rPr>
                <w:rFonts w:asciiTheme="minorHAnsi" w:eastAsiaTheme="minorEastAsia" w:hAnsiTheme="minorHAnsi" w:cstheme="minorBidi"/>
                <w:sz w:val="22"/>
                <w:szCs w:val="22"/>
              </w:rPr>
              <w:t>GT Paracatu</w:t>
            </w:r>
          </w:p>
        </w:tc>
      </w:tr>
      <w:tr w:rsidR="00CD5E30" w:rsidRPr="003A47F5" w14:paraId="23C80935" w14:textId="77777777" w:rsidTr="2E6864CB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34C7C8F" w14:textId="0464BE0D" w:rsidR="00CD5E30" w:rsidRPr="003A47F5" w:rsidRDefault="2E6864CB" w:rsidP="003D1F50">
            <w:pPr>
              <w:rPr>
                <w:rFonts w:asciiTheme="minorHAnsi" w:hAnsiTheme="minorHAnsi" w:cs="Arial"/>
                <w:b/>
                <w:bCs/>
                <w:sz w:val="22"/>
                <w:szCs w:val="22"/>
              </w:rPr>
            </w:pPr>
            <w:r w:rsidRPr="2E6864CB">
              <w:rPr>
                <w:rFonts w:asciiTheme="minorHAnsi" w:eastAsiaTheme="minorEastAsia" w:hAnsiTheme="minorHAnsi" w:cstheme="minorBidi"/>
                <w:b/>
                <w:bCs/>
                <w:sz w:val="22"/>
                <w:szCs w:val="22"/>
              </w:rPr>
              <w:t xml:space="preserve">Redação da Ata: </w:t>
            </w:r>
            <w:r w:rsidR="003D1F50">
              <w:rPr>
                <w:rFonts w:asciiTheme="minorHAnsi" w:eastAsiaTheme="minorEastAsia" w:hAnsiTheme="minorHAnsi" w:cstheme="minorBidi"/>
                <w:sz w:val="22"/>
                <w:szCs w:val="22"/>
              </w:rPr>
              <w:t>Marcelo Rennó</w:t>
            </w:r>
            <w:r w:rsidRPr="2E6864CB">
              <w:rPr>
                <w:rFonts w:asciiTheme="minorHAnsi" w:eastAsiaTheme="minorEastAsia" w:hAnsiTheme="minorHAnsi" w:cstheme="minorBidi"/>
                <w:sz w:val="22"/>
                <w:szCs w:val="22"/>
              </w:rPr>
              <w:t xml:space="preserve"> - Herkenhoff &amp; Prates</w:t>
            </w:r>
          </w:p>
        </w:tc>
      </w:tr>
      <w:tr w:rsidR="003A47F5" w:rsidRPr="003A47F5" w14:paraId="18DC8034" w14:textId="77777777" w:rsidTr="2E6864CB">
        <w:trPr>
          <w:trHeight w:val="34"/>
          <w:jc w:val="center"/>
        </w:trPr>
        <w:tc>
          <w:tcPr>
            <w:tcW w:w="3860" w:type="dxa"/>
            <w:gridSpan w:val="2"/>
            <w:tcBorders>
              <w:top w:val="single" w:sz="12" w:space="0" w:color="auto"/>
            </w:tcBorders>
          </w:tcPr>
          <w:p w14:paraId="49A9F96A" w14:textId="77777777" w:rsidR="00056E94" w:rsidRPr="003A47F5" w:rsidRDefault="00056E94" w:rsidP="000D4C5C">
            <w:pPr>
              <w:rPr>
                <w:rFonts w:asciiTheme="minorHAnsi" w:hAnsiTheme="minorHAnsi" w:cs="Arial"/>
                <w:b/>
                <w:bCs/>
                <w:sz w:val="22"/>
                <w:szCs w:val="22"/>
              </w:rPr>
            </w:pPr>
            <w:r w:rsidRPr="003A47F5">
              <w:rPr>
                <w:rFonts w:asciiTheme="minorHAnsi" w:hAnsiTheme="minorHAnsi" w:cs="Arial"/>
                <w:b/>
                <w:bCs/>
                <w:sz w:val="22"/>
                <w:szCs w:val="22"/>
              </w:rPr>
              <w:t>Participantes:</w:t>
            </w:r>
          </w:p>
        </w:tc>
        <w:tc>
          <w:tcPr>
            <w:tcW w:w="5985" w:type="dxa"/>
            <w:gridSpan w:val="3"/>
            <w:tcBorders>
              <w:top w:val="single" w:sz="12" w:space="0" w:color="auto"/>
            </w:tcBorders>
            <w:vAlign w:val="center"/>
          </w:tcPr>
          <w:p w14:paraId="4B0E79B0" w14:textId="77777777" w:rsidR="00056E94" w:rsidRPr="003A47F5" w:rsidRDefault="00056E94" w:rsidP="00773BD0">
            <w:pPr>
              <w:rPr>
                <w:rFonts w:asciiTheme="minorHAnsi" w:hAnsiTheme="minorHAnsi" w:cs="Arial"/>
                <w:b/>
                <w:bCs/>
                <w:sz w:val="22"/>
                <w:szCs w:val="22"/>
              </w:rPr>
            </w:pPr>
            <w:r w:rsidRPr="003A47F5">
              <w:rPr>
                <w:rFonts w:asciiTheme="minorHAnsi" w:hAnsiTheme="minorHAnsi" w:cs="Arial"/>
                <w:b/>
                <w:bCs/>
                <w:sz w:val="22"/>
                <w:szCs w:val="22"/>
              </w:rPr>
              <w:t xml:space="preserve">Identificação: </w:t>
            </w:r>
          </w:p>
        </w:tc>
      </w:tr>
      <w:tr w:rsidR="00A7725E" w:rsidRPr="003A47F5" w14:paraId="50B67EAE" w14:textId="77777777" w:rsidTr="2E6864CB">
        <w:trPr>
          <w:trHeight w:val="33"/>
          <w:jc w:val="center"/>
        </w:trPr>
        <w:tc>
          <w:tcPr>
            <w:tcW w:w="411" w:type="dxa"/>
          </w:tcPr>
          <w:p w14:paraId="69D91B16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</w:t>
            </w:r>
          </w:p>
        </w:tc>
        <w:tc>
          <w:tcPr>
            <w:tcW w:w="3449" w:type="dxa"/>
          </w:tcPr>
          <w:p w14:paraId="23109FDB" w14:textId="0A8FC153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Romeu Geraldo de Oliveira</w:t>
            </w:r>
          </w:p>
        </w:tc>
        <w:tc>
          <w:tcPr>
            <w:tcW w:w="5985" w:type="dxa"/>
            <w:gridSpan w:val="3"/>
          </w:tcPr>
          <w:p w14:paraId="7545285D" w14:textId="18FC9BDD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02E1FE0F" w14:textId="77777777" w:rsidTr="2E6864CB">
        <w:trPr>
          <w:trHeight w:val="33"/>
          <w:jc w:val="center"/>
        </w:trPr>
        <w:tc>
          <w:tcPr>
            <w:tcW w:w="411" w:type="dxa"/>
          </w:tcPr>
          <w:p w14:paraId="61257D95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3449" w:type="dxa"/>
            <w:vAlign w:val="center"/>
          </w:tcPr>
          <w:p w14:paraId="4090551A" w14:textId="2DF4227C" w:rsidR="00A7725E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Tcharle do Carmo Batista</w:t>
            </w:r>
          </w:p>
        </w:tc>
        <w:tc>
          <w:tcPr>
            <w:tcW w:w="5985" w:type="dxa"/>
            <w:gridSpan w:val="3"/>
          </w:tcPr>
          <w:p w14:paraId="568DAE93" w14:textId="4F82C077" w:rsidR="00A7725E" w:rsidRPr="00F87BF7" w:rsidRDefault="00340E66" w:rsidP="002F388F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7FB81F4F" w14:textId="77777777" w:rsidTr="2E6864CB">
        <w:trPr>
          <w:trHeight w:val="33"/>
          <w:jc w:val="center"/>
        </w:trPr>
        <w:tc>
          <w:tcPr>
            <w:tcW w:w="411" w:type="dxa"/>
          </w:tcPr>
          <w:p w14:paraId="325A6B09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3449" w:type="dxa"/>
            <w:vAlign w:val="center"/>
          </w:tcPr>
          <w:p w14:paraId="00A5D4D1" w14:textId="661E6C12" w:rsidR="00A7725E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Geraldo de Paula</w:t>
            </w:r>
          </w:p>
        </w:tc>
        <w:tc>
          <w:tcPr>
            <w:tcW w:w="5985" w:type="dxa"/>
            <w:gridSpan w:val="3"/>
          </w:tcPr>
          <w:p w14:paraId="116C6CE5" w14:textId="1BDB9855" w:rsidR="00A7725E" w:rsidRDefault="00340E66" w:rsidP="00340E66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7EDF0663" w14:textId="77777777" w:rsidTr="2E6864CB">
        <w:trPr>
          <w:trHeight w:val="33"/>
          <w:jc w:val="center"/>
        </w:trPr>
        <w:tc>
          <w:tcPr>
            <w:tcW w:w="411" w:type="dxa"/>
          </w:tcPr>
          <w:p w14:paraId="0AF86936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3449" w:type="dxa"/>
          </w:tcPr>
          <w:p w14:paraId="2DEB8504" w14:textId="7B74EED6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Dan Mol Peixoto</w:t>
            </w:r>
          </w:p>
        </w:tc>
        <w:tc>
          <w:tcPr>
            <w:tcW w:w="5985" w:type="dxa"/>
            <w:gridSpan w:val="3"/>
          </w:tcPr>
          <w:p w14:paraId="26FB1BCC" w14:textId="248B6F57" w:rsidR="00A7725E" w:rsidRPr="003A47F5" w:rsidRDefault="00340E66" w:rsidP="00340E66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338EF536" w14:textId="77777777" w:rsidTr="2E6864CB">
        <w:trPr>
          <w:trHeight w:val="33"/>
          <w:jc w:val="center"/>
        </w:trPr>
        <w:tc>
          <w:tcPr>
            <w:tcW w:w="411" w:type="dxa"/>
          </w:tcPr>
          <w:p w14:paraId="2AF46F2D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3449" w:type="dxa"/>
          </w:tcPr>
          <w:p w14:paraId="4B8DE9F7" w14:textId="3D893CDA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Airton Antônio de Sales</w:t>
            </w:r>
          </w:p>
        </w:tc>
        <w:tc>
          <w:tcPr>
            <w:tcW w:w="5985" w:type="dxa"/>
            <w:gridSpan w:val="3"/>
          </w:tcPr>
          <w:p w14:paraId="5EAAF60A" w14:textId="143B1AF3" w:rsidR="00A7725E" w:rsidRDefault="00340E66" w:rsidP="00A7725E">
            <w:r>
              <w:t>Comissão Moradores Paracatu</w:t>
            </w:r>
          </w:p>
        </w:tc>
      </w:tr>
      <w:tr w:rsidR="00A7725E" w:rsidRPr="003A47F5" w14:paraId="1F7D6EAC" w14:textId="77777777" w:rsidTr="2E6864CB">
        <w:trPr>
          <w:trHeight w:val="33"/>
          <w:jc w:val="center"/>
        </w:trPr>
        <w:tc>
          <w:tcPr>
            <w:tcW w:w="411" w:type="dxa"/>
          </w:tcPr>
          <w:p w14:paraId="1D291172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3449" w:type="dxa"/>
          </w:tcPr>
          <w:p w14:paraId="735D964C" w14:textId="31A0A882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José Carlos Honorato</w:t>
            </w:r>
          </w:p>
        </w:tc>
        <w:tc>
          <w:tcPr>
            <w:tcW w:w="5985" w:type="dxa"/>
            <w:gridSpan w:val="3"/>
          </w:tcPr>
          <w:p w14:paraId="7E8EF272" w14:textId="2E3EDF59" w:rsidR="00A7725E" w:rsidRDefault="00340E66" w:rsidP="00A7725E">
            <w:r>
              <w:t>Comissão Moradores Paracatu</w:t>
            </w:r>
          </w:p>
        </w:tc>
      </w:tr>
      <w:tr w:rsidR="00A7725E" w:rsidRPr="003A47F5" w14:paraId="37679158" w14:textId="77777777" w:rsidTr="2E6864CB">
        <w:trPr>
          <w:trHeight w:val="33"/>
          <w:jc w:val="center"/>
        </w:trPr>
        <w:tc>
          <w:tcPr>
            <w:tcW w:w="411" w:type="dxa"/>
          </w:tcPr>
          <w:p w14:paraId="6C258C7B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3449" w:type="dxa"/>
          </w:tcPr>
          <w:p w14:paraId="22569100" w14:textId="3D0B29E1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Jairo da Paz Cota</w:t>
            </w:r>
          </w:p>
        </w:tc>
        <w:tc>
          <w:tcPr>
            <w:tcW w:w="5985" w:type="dxa"/>
            <w:gridSpan w:val="3"/>
          </w:tcPr>
          <w:p w14:paraId="01038683" w14:textId="281FEBFB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27B62256" w14:textId="77777777" w:rsidTr="2E6864CB">
        <w:trPr>
          <w:trHeight w:val="33"/>
          <w:jc w:val="center"/>
        </w:trPr>
        <w:tc>
          <w:tcPr>
            <w:tcW w:w="411" w:type="dxa"/>
          </w:tcPr>
          <w:p w14:paraId="398E27CB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3449" w:type="dxa"/>
          </w:tcPr>
          <w:p w14:paraId="4C0458D2" w14:textId="5DAA57BC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Claudia Kamei</w:t>
            </w:r>
          </w:p>
        </w:tc>
        <w:tc>
          <w:tcPr>
            <w:tcW w:w="5985" w:type="dxa"/>
            <w:gridSpan w:val="3"/>
          </w:tcPr>
          <w:p w14:paraId="41158A27" w14:textId="6AF4A63B" w:rsidR="00A7725E" w:rsidRPr="003A47F5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Samarco</w:t>
            </w:r>
          </w:p>
        </w:tc>
      </w:tr>
      <w:tr w:rsidR="00A7725E" w:rsidRPr="003A47F5" w14:paraId="06100293" w14:textId="77777777" w:rsidTr="2E6864CB">
        <w:trPr>
          <w:trHeight w:val="33"/>
          <w:jc w:val="center"/>
        </w:trPr>
        <w:tc>
          <w:tcPr>
            <w:tcW w:w="411" w:type="dxa"/>
          </w:tcPr>
          <w:p w14:paraId="6ADDAC56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9</w:t>
            </w:r>
          </w:p>
        </w:tc>
        <w:tc>
          <w:tcPr>
            <w:tcW w:w="3449" w:type="dxa"/>
            <w:vAlign w:val="center"/>
          </w:tcPr>
          <w:p w14:paraId="018B85AE" w14:textId="469A0498" w:rsidR="00A7725E" w:rsidRPr="00F87BF7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 xml:space="preserve">Marcelo Teixeira </w:t>
            </w:r>
          </w:p>
        </w:tc>
        <w:tc>
          <w:tcPr>
            <w:tcW w:w="5985" w:type="dxa"/>
            <w:gridSpan w:val="3"/>
          </w:tcPr>
          <w:p w14:paraId="746C0538" w14:textId="1DAF0912" w:rsidR="00A7725E" w:rsidRPr="00F87BF7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Samarco</w:t>
            </w:r>
          </w:p>
        </w:tc>
      </w:tr>
      <w:tr w:rsidR="00A7725E" w:rsidRPr="003A47F5" w14:paraId="3D426B22" w14:textId="77777777" w:rsidTr="2E6864CB">
        <w:trPr>
          <w:trHeight w:val="33"/>
          <w:jc w:val="center"/>
        </w:trPr>
        <w:tc>
          <w:tcPr>
            <w:tcW w:w="411" w:type="dxa"/>
          </w:tcPr>
          <w:p w14:paraId="663CB22A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3449" w:type="dxa"/>
            <w:vAlign w:val="center"/>
          </w:tcPr>
          <w:p w14:paraId="5C3E2295" w14:textId="4ADB2DFF" w:rsidR="00A7725E" w:rsidRPr="00F87BF7" w:rsidRDefault="00340E66" w:rsidP="00340E66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Marino D’angelo</w:t>
            </w:r>
          </w:p>
        </w:tc>
        <w:tc>
          <w:tcPr>
            <w:tcW w:w="5985" w:type="dxa"/>
            <w:gridSpan w:val="3"/>
          </w:tcPr>
          <w:p w14:paraId="5C8F4B5E" w14:textId="3C130B35" w:rsidR="00A7725E" w:rsidRPr="00F87BF7" w:rsidRDefault="00340E66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Comissão Moradores Paracatu</w:t>
            </w:r>
          </w:p>
        </w:tc>
      </w:tr>
      <w:tr w:rsidR="00A7725E" w:rsidRPr="003A47F5" w14:paraId="4C788A59" w14:textId="77777777" w:rsidTr="2E6864CB">
        <w:trPr>
          <w:trHeight w:val="33"/>
          <w:jc w:val="center"/>
        </w:trPr>
        <w:tc>
          <w:tcPr>
            <w:tcW w:w="411" w:type="dxa"/>
          </w:tcPr>
          <w:p w14:paraId="2DED96F8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11</w:t>
            </w:r>
          </w:p>
        </w:tc>
        <w:tc>
          <w:tcPr>
            <w:tcW w:w="3449" w:type="dxa"/>
            <w:vAlign w:val="center"/>
          </w:tcPr>
          <w:p w14:paraId="60DC68C2" w14:textId="4C2595AD" w:rsidR="00A7725E" w:rsidRPr="00F87BF7" w:rsidRDefault="005D763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 xml:space="preserve">Alexandre Pimenta </w:t>
            </w:r>
          </w:p>
        </w:tc>
        <w:tc>
          <w:tcPr>
            <w:tcW w:w="5985" w:type="dxa"/>
            <w:gridSpan w:val="3"/>
          </w:tcPr>
          <w:p w14:paraId="2922B663" w14:textId="58EBE091" w:rsidR="00A7725E" w:rsidRPr="00F87BF7" w:rsidRDefault="005D763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Samarco</w:t>
            </w:r>
          </w:p>
        </w:tc>
      </w:tr>
      <w:tr w:rsidR="00A7725E" w:rsidRPr="003A47F5" w14:paraId="09A512EB" w14:textId="77777777" w:rsidTr="2E6864CB">
        <w:trPr>
          <w:trHeight w:val="33"/>
          <w:jc w:val="center"/>
        </w:trPr>
        <w:tc>
          <w:tcPr>
            <w:tcW w:w="411" w:type="dxa"/>
          </w:tcPr>
          <w:p w14:paraId="409F95BE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3449" w:type="dxa"/>
          </w:tcPr>
          <w:p w14:paraId="7471CC55" w14:textId="31491A73" w:rsidR="00A7725E" w:rsidRPr="003A47F5" w:rsidRDefault="005D763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Marcelo Rennó</w:t>
            </w:r>
          </w:p>
        </w:tc>
        <w:tc>
          <w:tcPr>
            <w:tcW w:w="5985" w:type="dxa"/>
            <w:gridSpan w:val="3"/>
          </w:tcPr>
          <w:p w14:paraId="74E89A8D" w14:textId="7B7A1912" w:rsidR="00A7725E" w:rsidRPr="003A47F5" w:rsidRDefault="005D763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Herkenhoff &amp; Prates</w:t>
            </w:r>
          </w:p>
        </w:tc>
      </w:tr>
      <w:tr w:rsidR="00A7725E" w:rsidRPr="003A47F5" w14:paraId="6FA73764" w14:textId="77777777" w:rsidTr="2E6864CB">
        <w:trPr>
          <w:trHeight w:val="33"/>
          <w:jc w:val="center"/>
        </w:trPr>
        <w:tc>
          <w:tcPr>
            <w:tcW w:w="411" w:type="dxa"/>
          </w:tcPr>
          <w:p w14:paraId="77B135F7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13</w:t>
            </w:r>
          </w:p>
        </w:tc>
        <w:tc>
          <w:tcPr>
            <w:tcW w:w="3449" w:type="dxa"/>
          </w:tcPr>
          <w:p w14:paraId="703913FE" w14:textId="4E7C257A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78580D61" w14:textId="23F6CF51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4D4E963C" w14:textId="77777777" w:rsidTr="2E6864CB">
        <w:trPr>
          <w:trHeight w:val="33"/>
          <w:jc w:val="center"/>
        </w:trPr>
        <w:tc>
          <w:tcPr>
            <w:tcW w:w="411" w:type="dxa"/>
          </w:tcPr>
          <w:p w14:paraId="6AFF035F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3449" w:type="dxa"/>
          </w:tcPr>
          <w:p w14:paraId="2B910B04" w14:textId="7640FD2D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338D6D3C" w14:textId="0BB69363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767B84C9" w14:textId="77777777" w:rsidTr="2E6864CB">
        <w:trPr>
          <w:trHeight w:val="33"/>
          <w:jc w:val="center"/>
        </w:trPr>
        <w:tc>
          <w:tcPr>
            <w:tcW w:w="411" w:type="dxa"/>
          </w:tcPr>
          <w:p w14:paraId="2481AD68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3449" w:type="dxa"/>
          </w:tcPr>
          <w:p w14:paraId="3DDD9705" w14:textId="74661402" w:rsidR="00A7725E" w:rsidRPr="003A47F5" w:rsidRDefault="00A7725E" w:rsidP="00A7725E">
            <w:pPr>
              <w:tabs>
                <w:tab w:val="left" w:pos="1740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6BC7193" w14:textId="363D9ABD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3ECEEC95" w14:textId="77777777" w:rsidTr="2E6864CB">
        <w:trPr>
          <w:trHeight w:val="33"/>
          <w:jc w:val="center"/>
        </w:trPr>
        <w:tc>
          <w:tcPr>
            <w:tcW w:w="411" w:type="dxa"/>
          </w:tcPr>
          <w:p w14:paraId="3F8CCE97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16</w:t>
            </w:r>
          </w:p>
        </w:tc>
        <w:tc>
          <w:tcPr>
            <w:tcW w:w="3449" w:type="dxa"/>
          </w:tcPr>
          <w:p w14:paraId="2ED78C3D" w14:textId="0B1A7848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4629F784" w14:textId="5832BA15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66561236" w14:textId="77777777" w:rsidTr="2E6864CB">
        <w:trPr>
          <w:trHeight w:val="33"/>
          <w:jc w:val="center"/>
        </w:trPr>
        <w:tc>
          <w:tcPr>
            <w:tcW w:w="411" w:type="dxa"/>
          </w:tcPr>
          <w:p w14:paraId="3F904AA9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17</w:t>
            </w:r>
          </w:p>
        </w:tc>
        <w:tc>
          <w:tcPr>
            <w:tcW w:w="3449" w:type="dxa"/>
          </w:tcPr>
          <w:p w14:paraId="0B5C6A52" w14:textId="39C9B774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4015A0D" w14:textId="118516D6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096CE388" w14:textId="77777777" w:rsidTr="2E6864CB">
        <w:trPr>
          <w:trHeight w:val="33"/>
          <w:jc w:val="center"/>
        </w:trPr>
        <w:tc>
          <w:tcPr>
            <w:tcW w:w="411" w:type="dxa"/>
          </w:tcPr>
          <w:p w14:paraId="397F7FCB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3449" w:type="dxa"/>
          </w:tcPr>
          <w:p w14:paraId="69B8B0A9" w14:textId="46E39219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4D52430B" w14:textId="4D5DE72E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4EB64C97" w14:textId="77777777" w:rsidTr="2E6864CB">
        <w:trPr>
          <w:trHeight w:val="33"/>
          <w:jc w:val="center"/>
        </w:trPr>
        <w:tc>
          <w:tcPr>
            <w:tcW w:w="411" w:type="dxa"/>
          </w:tcPr>
          <w:p w14:paraId="6EFE9E98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19</w:t>
            </w:r>
          </w:p>
        </w:tc>
        <w:tc>
          <w:tcPr>
            <w:tcW w:w="3449" w:type="dxa"/>
          </w:tcPr>
          <w:p w14:paraId="12326BB1" w14:textId="2368A0C0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718FD7B3" w14:textId="267ABEE8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3C4CA8AF" w14:textId="77777777" w:rsidTr="2E6864CB">
        <w:trPr>
          <w:trHeight w:val="33"/>
          <w:jc w:val="center"/>
        </w:trPr>
        <w:tc>
          <w:tcPr>
            <w:tcW w:w="411" w:type="dxa"/>
          </w:tcPr>
          <w:p w14:paraId="4A3ADFE9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3449" w:type="dxa"/>
          </w:tcPr>
          <w:p w14:paraId="74E9DF87" w14:textId="7FEBAD27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76C7FB99" w14:textId="4DFA9309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77B3C025" w14:textId="77777777" w:rsidTr="2E6864CB">
        <w:trPr>
          <w:trHeight w:val="33"/>
          <w:jc w:val="center"/>
        </w:trPr>
        <w:tc>
          <w:tcPr>
            <w:tcW w:w="411" w:type="dxa"/>
          </w:tcPr>
          <w:p w14:paraId="2D6DF672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3449" w:type="dxa"/>
          </w:tcPr>
          <w:p w14:paraId="115C4F1E" w14:textId="0F5EB558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3004EC5E" w14:textId="20E7A86C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495513CC" w14:textId="77777777" w:rsidTr="2E6864CB">
        <w:trPr>
          <w:trHeight w:val="33"/>
          <w:jc w:val="center"/>
        </w:trPr>
        <w:tc>
          <w:tcPr>
            <w:tcW w:w="411" w:type="dxa"/>
          </w:tcPr>
          <w:p w14:paraId="53AC4B70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3449" w:type="dxa"/>
          </w:tcPr>
          <w:p w14:paraId="73C6F3EA" w14:textId="3F5FB454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B10FF33" w14:textId="7234FD24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3F4CA152" w14:textId="77777777" w:rsidTr="2E6864CB">
        <w:trPr>
          <w:trHeight w:val="33"/>
          <w:jc w:val="center"/>
        </w:trPr>
        <w:tc>
          <w:tcPr>
            <w:tcW w:w="411" w:type="dxa"/>
          </w:tcPr>
          <w:p w14:paraId="4DFE1871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23</w:t>
            </w:r>
          </w:p>
        </w:tc>
        <w:tc>
          <w:tcPr>
            <w:tcW w:w="3449" w:type="dxa"/>
          </w:tcPr>
          <w:p w14:paraId="7DF0806E" w14:textId="5595DFAB" w:rsidR="00A7725E" w:rsidRPr="003A47F5" w:rsidRDefault="00A7725E" w:rsidP="00A7725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8C0BDBA" w14:textId="75E039F9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285F1B25" w14:textId="77777777" w:rsidTr="2E6864CB">
        <w:trPr>
          <w:trHeight w:val="33"/>
          <w:jc w:val="center"/>
        </w:trPr>
        <w:tc>
          <w:tcPr>
            <w:tcW w:w="411" w:type="dxa"/>
          </w:tcPr>
          <w:p w14:paraId="4581B102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3449" w:type="dxa"/>
            <w:vAlign w:val="center"/>
          </w:tcPr>
          <w:p w14:paraId="1DC05EC9" w14:textId="71B28533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0CEBBBC2" w14:textId="361CF4E0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3A47F5" w14:paraId="7F160ABA" w14:textId="77777777" w:rsidTr="2E6864CB">
        <w:trPr>
          <w:trHeight w:val="33"/>
          <w:jc w:val="center"/>
        </w:trPr>
        <w:tc>
          <w:tcPr>
            <w:tcW w:w="411" w:type="dxa"/>
          </w:tcPr>
          <w:p w14:paraId="1AB2713E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3449" w:type="dxa"/>
            <w:vAlign w:val="center"/>
          </w:tcPr>
          <w:p w14:paraId="42CCA42C" w14:textId="68ACECD0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4A14C841" w14:textId="0FEB131D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35432B6C" w14:textId="77777777" w:rsidTr="2E6864CB">
        <w:trPr>
          <w:trHeight w:val="33"/>
          <w:jc w:val="center"/>
        </w:trPr>
        <w:tc>
          <w:tcPr>
            <w:tcW w:w="411" w:type="dxa"/>
          </w:tcPr>
          <w:p w14:paraId="60707248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26</w:t>
            </w:r>
          </w:p>
        </w:tc>
        <w:tc>
          <w:tcPr>
            <w:tcW w:w="3449" w:type="dxa"/>
            <w:vAlign w:val="center"/>
          </w:tcPr>
          <w:p w14:paraId="6B7BB705" w14:textId="4D05C7FF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3627B799" w14:textId="4848FBED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0DF8854E" w14:textId="77777777" w:rsidTr="2E6864CB">
        <w:trPr>
          <w:trHeight w:val="33"/>
          <w:jc w:val="center"/>
        </w:trPr>
        <w:tc>
          <w:tcPr>
            <w:tcW w:w="411" w:type="dxa"/>
          </w:tcPr>
          <w:p w14:paraId="22E6D0F3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3449" w:type="dxa"/>
            <w:vAlign w:val="center"/>
          </w:tcPr>
          <w:p w14:paraId="29A1C0CA" w14:textId="71D652B5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5E4FF7A3" w14:textId="32F59C5F" w:rsidR="00A7725E" w:rsidRPr="003A47F5" w:rsidRDefault="00A7725E" w:rsidP="00A7725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A7725E" w:rsidRPr="00F87BF7" w14:paraId="58CC97AE" w14:textId="77777777" w:rsidTr="2E6864CB">
        <w:trPr>
          <w:trHeight w:val="33"/>
          <w:jc w:val="center"/>
        </w:trPr>
        <w:tc>
          <w:tcPr>
            <w:tcW w:w="411" w:type="dxa"/>
          </w:tcPr>
          <w:p w14:paraId="3A013350" w14:textId="77777777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3449" w:type="dxa"/>
            <w:vAlign w:val="center"/>
          </w:tcPr>
          <w:p w14:paraId="7740C48C" w14:textId="462FD820" w:rsidR="00A7725E" w:rsidRPr="004329AC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2C40A4E0" w14:textId="137CCA39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2F97CDE0" w14:textId="77777777" w:rsidTr="2E6864CB">
        <w:trPr>
          <w:trHeight w:val="33"/>
          <w:jc w:val="center"/>
        </w:trPr>
        <w:tc>
          <w:tcPr>
            <w:tcW w:w="411" w:type="dxa"/>
          </w:tcPr>
          <w:p w14:paraId="47159B6B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29</w:t>
            </w:r>
          </w:p>
        </w:tc>
        <w:tc>
          <w:tcPr>
            <w:tcW w:w="3449" w:type="dxa"/>
            <w:vAlign w:val="center"/>
          </w:tcPr>
          <w:p w14:paraId="1F08B16D" w14:textId="34830C88" w:rsidR="00A7725E" w:rsidRPr="004329AC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160F623" w14:textId="35669ACA" w:rsidR="00A7725E" w:rsidRPr="003A47F5" w:rsidRDefault="00A7725E" w:rsidP="00A7725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A7725E" w:rsidRPr="00F87BF7" w14:paraId="2E307F79" w14:textId="77777777" w:rsidTr="2E6864CB">
        <w:trPr>
          <w:trHeight w:val="33"/>
          <w:jc w:val="center"/>
        </w:trPr>
        <w:tc>
          <w:tcPr>
            <w:tcW w:w="411" w:type="dxa"/>
          </w:tcPr>
          <w:p w14:paraId="7ED29FDE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3449" w:type="dxa"/>
            <w:vAlign w:val="center"/>
          </w:tcPr>
          <w:p w14:paraId="7CD4E3B7" w14:textId="77777777" w:rsidR="00A7725E" w:rsidRPr="00EC27A6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2A9C6C6" w14:textId="77777777" w:rsidR="00A7725E" w:rsidRPr="003A47F5" w:rsidRDefault="00A7725E" w:rsidP="00A7725E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A7725E" w:rsidRPr="00F87BF7" w14:paraId="4BC956BE" w14:textId="77777777" w:rsidTr="2E6864CB">
        <w:trPr>
          <w:trHeight w:val="33"/>
          <w:jc w:val="center"/>
        </w:trPr>
        <w:tc>
          <w:tcPr>
            <w:tcW w:w="411" w:type="dxa"/>
          </w:tcPr>
          <w:p w14:paraId="704B6B1E" w14:textId="77777777" w:rsidR="00A7725E" w:rsidRPr="003A47F5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3449" w:type="dxa"/>
            <w:vAlign w:val="center"/>
          </w:tcPr>
          <w:p w14:paraId="54B4B8BA" w14:textId="77777777" w:rsidR="00A7725E" w:rsidRPr="00EC27A6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3B6ECB16" w14:textId="77777777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3B8EFF5C" w14:textId="77777777" w:rsidTr="2E6864CB">
        <w:trPr>
          <w:trHeight w:val="33"/>
          <w:jc w:val="center"/>
        </w:trPr>
        <w:tc>
          <w:tcPr>
            <w:tcW w:w="411" w:type="dxa"/>
          </w:tcPr>
          <w:p w14:paraId="50F7F2EF" w14:textId="77777777" w:rsidR="00A7725E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32</w:t>
            </w:r>
          </w:p>
        </w:tc>
        <w:tc>
          <w:tcPr>
            <w:tcW w:w="3449" w:type="dxa"/>
            <w:vAlign w:val="center"/>
          </w:tcPr>
          <w:p w14:paraId="24F327E6" w14:textId="77777777" w:rsidR="00A7725E" w:rsidRPr="004329AC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09349B95" w14:textId="77777777" w:rsidR="00A7725E" w:rsidRPr="003A47F5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513E3FCF" w14:textId="77777777" w:rsidTr="2E6864CB">
        <w:trPr>
          <w:trHeight w:val="33"/>
          <w:jc w:val="center"/>
        </w:trPr>
        <w:tc>
          <w:tcPr>
            <w:tcW w:w="411" w:type="dxa"/>
          </w:tcPr>
          <w:p w14:paraId="0546AFEF" w14:textId="77777777" w:rsidR="00A7725E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33</w:t>
            </w:r>
          </w:p>
        </w:tc>
        <w:tc>
          <w:tcPr>
            <w:tcW w:w="3449" w:type="dxa"/>
            <w:vAlign w:val="center"/>
          </w:tcPr>
          <w:p w14:paraId="7279CCF8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219A3771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076E3BBD" w14:textId="77777777" w:rsidTr="2E6864CB">
        <w:trPr>
          <w:trHeight w:val="33"/>
          <w:jc w:val="center"/>
        </w:trPr>
        <w:tc>
          <w:tcPr>
            <w:tcW w:w="411" w:type="dxa"/>
          </w:tcPr>
          <w:p w14:paraId="2AD51746" w14:textId="77777777" w:rsidR="00A7725E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34</w:t>
            </w:r>
          </w:p>
        </w:tc>
        <w:tc>
          <w:tcPr>
            <w:tcW w:w="3449" w:type="dxa"/>
            <w:vAlign w:val="center"/>
          </w:tcPr>
          <w:p w14:paraId="4184D02D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17434DDD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41F23F6C" w14:textId="77777777" w:rsidTr="2E6864CB">
        <w:trPr>
          <w:trHeight w:val="33"/>
          <w:jc w:val="center"/>
        </w:trPr>
        <w:tc>
          <w:tcPr>
            <w:tcW w:w="411" w:type="dxa"/>
          </w:tcPr>
          <w:p w14:paraId="5B349784" w14:textId="77777777" w:rsidR="00A7725E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3449" w:type="dxa"/>
            <w:vAlign w:val="center"/>
          </w:tcPr>
          <w:p w14:paraId="220C6710" w14:textId="77777777" w:rsidR="00A7725E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266E42D9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7725E" w:rsidRPr="00F87BF7" w14:paraId="2A0A8AA6" w14:textId="77777777" w:rsidTr="2E6864CB">
        <w:trPr>
          <w:trHeight w:val="33"/>
          <w:jc w:val="center"/>
        </w:trPr>
        <w:tc>
          <w:tcPr>
            <w:tcW w:w="411" w:type="dxa"/>
          </w:tcPr>
          <w:p w14:paraId="1576FC47" w14:textId="77777777" w:rsidR="00A7725E" w:rsidRDefault="00A7725E" w:rsidP="00A7725E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3449" w:type="dxa"/>
            <w:vAlign w:val="center"/>
          </w:tcPr>
          <w:p w14:paraId="42446784" w14:textId="77777777" w:rsidR="00A7725E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985" w:type="dxa"/>
            <w:gridSpan w:val="3"/>
          </w:tcPr>
          <w:p w14:paraId="054B6E02" w14:textId="77777777" w:rsidR="00A7725E" w:rsidRPr="00F87BF7" w:rsidRDefault="00A7725E" w:rsidP="00A7725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</w:tbl>
    <w:p w14:paraId="56BD53E4" w14:textId="77777777" w:rsidR="00953898" w:rsidRPr="003A47F5" w:rsidRDefault="00953898" w:rsidP="00284629">
      <w:pPr>
        <w:spacing w:line="276" w:lineRule="auto"/>
        <w:ind w:right="-284"/>
        <w:jc w:val="both"/>
        <w:rPr>
          <w:rFonts w:asciiTheme="minorHAnsi" w:hAnsiTheme="minorHAnsi" w:cs="Arial"/>
          <w:b/>
          <w:bCs/>
          <w:sz w:val="22"/>
          <w:szCs w:val="22"/>
        </w:rPr>
      </w:pPr>
    </w:p>
    <w:p w14:paraId="51AFDB8E" w14:textId="77777777" w:rsidR="004630DA" w:rsidRPr="003A47F5" w:rsidRDefault="004630DA" w:rsidP="00EA4DB1">
      <w:pPr>
        <w:spacing w:line="276" w:lineRule="auto"/>
        <w:ind w:right="-284"/>
        <w:jc w:val="both"/>
        <w:rPr>
          <w:rFonts w:asciiTheme="minorHAnsi" w:hAnsiTheme="minorHAnsi" w:cs="Arial"/>
          <w:b/>
          <w:bCs/>
          <w:sz w:val="22"/>
          <w:szCs w:val="22"/>
        </w:rPr>
      </w:pPr>
    </w:p>
    <w:p w14:paraId="6928EFD9" w14:textId="77777777" w:rsidR="00766D34" w:rsidRPr="003A47F5" w:rsidRDefault="009806FB" w:rsidP="00E04C15">
      <w:p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3A47F5">
        <w:rPr>
          <w:rFonts w:asciiTheme="minorHAnsi" w:hAnsiTheme="minorHAnsi" w:cs="Arial"/>
          <w:b/>
          <w:bCs/>
          <w:sz w:val="22"/>
          <w:szCs w:val="22"/>
        </w:rPr>
        <w:br w:type="page"/>
      </w:r>
      <w:r w:rsidR="005F3429" w:rsidRPr="003A47F5">
        <w:rPr>
          <w:rFonts w:asciiTheme="minorHAnsi" w:hAnsiTheme="minorHAnsi" w:cs="Arial"/>
          <w:b/>
          <w:bCs/>
          <w:sz w:val="22"/>
          <w:szCs w:val="22"/>
        </w:rPr>
        <w:lastRenderedPageBreak/>
        <w:t>ATA DA REUNIÃO</w:t>
      </w:r>
    </w:p>
    <w:p w14:paraId="5622990F" w14:textId="77777777" w:rsidR="00AF7FE6" w:rsidRDefault="00AF7FE6" w:rsidP="00AF7FE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7E768AC" w14:textId="77777777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Vinicius </w:t>
      </w:r>
      <w:r>
        <w:rPr>
          <w:rFonts w:asciiTheme="majorHAnsi" w:hAnsiTheme="majorHAnsi"/>
          <w:sz w:val="24"/>
        </w:rPr>
        <w:t xml:space="preserve">Ventura, analista de desenvolvimento Socioinstitucional da Samarco </w:t>
      </w:r>
      <w:r w:rsidRPr="00340E66">
        <w:rPr>
          <w:rFonts w:asciiTheme="majorHAnsi" w:hAnsiTheme="majorHAnsi"/>
          <w:sz w:val="24"/>
        </w:rPr>
        <w:t xml:space="preserve">abre a reunião para apresentar </w:t>
      </w:r>
      <w:r>
        <w:rPr>
          <w:rFonts w:asciiTheme="majorHAnsi" w:hAnsiTheme="majorHAnsi"/>
          <w:sz w:val="24"/>
        </w:rPr>
        <w:t>pauta de discussão</w:t>
      </w:r>
      <w:r w:rsidRPr="00340E66">
        <w:rPr>
          <w:rFonts w:asciiTheme="majorHAnsi" w:hAnsiTheme="majorHAnsi"/>
          <w:sz w:val="24"/>
        </w:rPr>
        <w:t xml:space="preserve">: </w:t>
      </w:r>
      <w:r>
        <w:rPr>
          <w:rFonts w:asciiTheme="majorHAnsi" w:hAnsiTheme="majorHAnsi"/>
          <w:sz w:val="24"/>
        </w:rPr>
        <w:t>Apresentação do p</w:t>
      </w:r>
      <w:r w:rsidRPr="00340E66">
        <w:rPr>
          <w:rFonts w:asciiTheme="majorHAnsi" w:hAnsiTheme="majorHAnsi"/>
          <w:sz w:val="24"/>
        </w:rPr>
        <w:t>asso a passo</w:t>
      </w:r>
      <w:r>
        <w:rPr>
          <w:rFonts w:asciiTheme="majorHAnsi" w:hAnsiTheme="majorHAnsi"/>
          <w:sz w:val="24"/>
        </w:rPr>
        <w:t xml:space="preserve"> necessário </w:t>
      </w:r>
      <w:r w:rsidRPr="00340E66">
        <w:rPr>
          <w:rFonts w:asciiTheme="majorHAnsi" w:hAnsiTheme="majorHAnsi"/>
          <w:sz w:val="24"/>
        </w:rPr>
        <w:t xml:space="preserve">para a construção da nova </w:t>
      </w:r>
      <w:r>
        <w:rPr>
          <w:rFonts w:asciiTheme="majorHAnsi" w:hAnsiTheme="majorHAnsi"/>
          <w:sz w:val="24"/>
        </w:rPr>
        <w:t>Paracatu.</w:t>
      </w:r>
    </w:p>
    <w:p w14:paraId="6265A5EB" w14:textId="03A779B6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 </w:t>
      </w:r>
    </w:p>
    <w:p w14:paraId="60C477AF" w14:textId="161754D8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Rosária</w:t>
      </w:r>
      <w:r>
        <w:rPr>
          <w:rFonts w:asciiTheme="majorHAnsi" w:hAnsiTheme="majorHAnsi"/>
          <w:sz w:val="24"/>
        </w:rPr>
        <w:t xml:space="preserve"> e Dan Mol Peixoto, membros da comissão de moradores </w:t>
      </w:r>
      <w:r w:rsidRPr="00340E66">
        <w:rPr>
          <w:rFonts w:asciiTheme="majorHAnsi" w:hAnsiTheme="majorHAnsi"/>
          <w:sz w:val="24"/>
        </w:rPr>
        <w:t>apresenta</w:t>
      </w:r>
      <w:r>
        <w:rPr>
          <w:rFonts w:asciiTheme="majorHAnsi" w:hAnsiTheme="majorHAnsi"/>
          <w:sz w:val="24"/>
        </w:rPr>
        <w:t>m</w:t>
      </w:r>
      <w:r w:rsidRPr="00340E66">
        <w:rPr>
          <w:rFonts w:asciiTheme="majorHAnsi" w:hAnsiTheme="majorHAnsi"/>
          <w:sz w:val="24"/>
        </w:rPr>
        <w:t xml:space="preserve"> </w:t>
      </w:r>
      <w:r>
        <w:rPr>
          <w:rFonts w:asciiTheme="majorHAnsi" w:hAnsiTheme="majorHAnsi"/>
          <w:sz w:val="24"/>
        </w:rPr>
        <w:t xml:space="preserve">uma </w:t>
      </w:r>
      <w:r w:rsidRPr="00340E66">
        <w:rPr>
          <w:rFonts w:asciiTheme="majorHAnsi" w:hAnsiTheme="majorHAnsi"/>
          <w:sz w:val="24"/>
        </w:rPr>
        <w:t xml:space="preserve">demanda </w:t>
      </w:r>
      <w:r>
        <w:rPr>
          <w:rFonts w:asciiTheme="majorHAnsi" w:hAnsiTheme="majorHAnsi"/>
          <w:sz w:val="24"/>
        </w:rPr>
        <w:t xml:space="preserve">de que se deve fazer uma reunião para discutir </w:t>
      </w:r>
      <w:r w:rsidRPr="00340E66">
        <w:rPr>
          <w:rFonts w:asciiTheme="majorHAnsi" w:hAnsiTheme="majorHAnsi"/>
          <w:sz w:val="24"/>
        </w:rPr>
        <w:t>reunião com sitiantes</w:t>
      </w:r>
      <w:r>
        <w:rPr>
          <w:rFonts w:asciiTheme="majorHAnsi" w:hAnsiTheme="majorHAnsi"/>
          <w:sz w:val="24"/>
        </w:rPr>
        <w:t xml:space="preserve"> de forma separada das reuniões em conjunto, pois são situações diferenciadas dos demais membros da comunidade de Paracatu</w:t>
      </w:r>
      <w:r w:rsidRPr="00340E66">
        <w:rPr>
          <w:rFonts w:asciiTheme="majorHAnsi" w:hAnsiTheme="majorHAnsi"/>
          <w:sz w:val="24"/>
        </w:rPr>
        <w:t>.</w:t>
      </w:r>
    </w:p>
    <w:p w14:paraId="709B17F0" w14:textId="6C305AC6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 </w:t>
      </w:r>
    </w:p>
    <w:p w14:paraId="4D260930" w14:textId="5CFE118D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Vinicius fala que todas as propriedades estão sendo consideradas dentro da discussão sobre a nova Paracatu</w:t>
      </w:r>
      <w:r>
        <w:rPr>
          <w:rFonts w:asciiTheme="majorHAnsi" w:hAnsiTheme="majorHAnsi"/>
          <w:sz w:val="24"/>
        </w:rPr>
        <w:t>. Além disso, ele</w:t>
      </w:r>
      <w:r w:rsidRPr="00340E66">
        <w:rPr>
          <w:rFonts w:asciiTheme="majorHAnsi" w:hAnsiTheme="majorHAnsi"/>
          <w:sz w:val="24"/>
        </w:rPr>
        <w:t xml:space="preserve"> fala que isto poderá ser feito a partir de um agendamento</w:t>
      </w:r>
      <w:r>
        <w:rPr>
          <w:rFonts w:asciiTheme="majorHAnsi" w:hAnsiTheme="majorHAnsi"/>
          <w:sz w:val="24"/>
        </w:rPr>
        <w:t xml:space="preserve"> com membros da comunidade</w:t>
      </w:r>
      <w:r w:rsidRPr="00340E66">
        <w:rPr>
          <w:rFonts w:asciiTheme="majorHAnsi" w:hAnsiTheme="majorHAnsi"/>
          <w:sz w:val="24"/>
        </w:rPr>
        <w:t>, mas que isto não era a pauta da reunião organizada de hoje.</w:t>
      </w:r>
    </w:p>
    <w:p w14:paraId="088121E5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50391B90" w14:textId="2C6AACF9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Além disso, </w:t>
      </w:r>
      <w:r w:rsidRPr="00340E66">
        <w:rPr>
          <w:rFonts w:asciiTheme="majorHAnsi" w:hAnsiTheme="majorHAnsi"/>
          <w:sz w:val="24"/>
        </w:rPr>
        <w:t xml:space="preserve">Alexandre </w:t>
      </w:r>
      <w:r>
        <w:rPr>
          <w:rFonts w:asciiTheme="majorHAnsi" w:hAnsiTheme="majorHAnsi"/>
          <w:sz w:val="24"/>
        </w:rPr>
        <w:t xml:space="preserve">Pimenta, da Samarco, </w:t>
      </w:r>
      <w:r w:rsidRPr="00340E66">
        <w:rPr>
          <w:rFonts w:asciiTheme="majorHAnsi" w:hAnsiTheme="majorHAnsi"/>
          <w:sz w:val="24"/>
        </w:rPr>
        <w:t>explica que vão existir negociações coletivas que envolve</w:t>
      </w:r>
      <w:r>
        <w:rPr>
          <w:rFonts w:asciiTheme="majorHAnsi" w:hAnsiTheme="majorHAnsi"/>
          <w:sz w:val="24"/>
        </w:rPr>
        <w:t>m</w:t>
      </w:r>
      <w:r w:rsidRPr="00340E66">
        <w:rPr>
          <w:rFonts w:asciiTheme="majorHAnsi" w:hAnsiTheme="majorHAnsi"/>
          <w:sz w:val="24"/>
        </w:rPr>
        <w:t xml:space="preserve"> as discussões de interesse </w:t>
      </w:r>
      <w:r>
        <w:rPr>
          <w:rFonts w:asciiTheme="majorHAnsi" w:hAnsiTheme="majorHAnsi"/>
          <w:sz w:val="24"/>
        </w:rPr>
        <w:t>de toda a comunidade</w:t>
      </w:r>
      <w:r w:rsidRPr="00340E66">
        <w:rPr>
          <w:rFonts w:asciiTheme="majorHAnsi" w:hAnsiTheme="majorHAnsi"/>
          <w:sz w:val="24"/>
        </w:rPr>
        <w:t>. Após isso, serão tratadas as discussões individuais</w:t>
      </w:r>
      <w:r>
        <w:rPr>
          <w:rFonts w:asciiTheme="majorHAnsi" w:hAnsiTheme="majorHAnsi"/>
          <w:sz w:val="24"/>
        </w:rPr>
        <w:t xml:space="preserve"> com cada indivíduo, inclusive os sitiantes</w:t>
      </w:r>
      <w:r w:rsidRPr="00340E66">
        <w:rPr>
          <w:rFonts w:asciiTheme="majorHAnsi" w:hAnsiTheme="majorHAnsi"/>
          <w:sz w:val="24"/>
        </w:rPr>
        <w:t>.</w:t>
      </w:r>
    </w:p>
    <w:p w14:paraId="137A8914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21FE5BD1" w14:textId="7F70FA3D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Rosária questiona o prazo para a solução individual</w:t>
      </w:r>
      <w:r>
        <w:rPr>
          <w:rFonts w:asciiTheme="majorHAnsi" w:hAnsiTheme="majorHAnsi"/>
          <w:sz w:val="24"/>
        </w:rPr>
        <w:t xml:space="preserve"> dela, pois se trata de uma demanda de uma área para que ela possa voltar a desenvolver atividades produtivas</w:t>
      </w:r>
      <w:r w:rsidRPr="00340E66">
        <w:rPr>
          <w:rFonts w:asciiTheme="majorHAnsi" w:hAnsiTheme="majorHAnsi"/>
          <w:sz w:val="24"/>
        </w:rPr>
        <w:t xml:space="preserve">. A </w:t>
      </w:r>
      <w:r>
        <w:rPr>
          <w:rFonts w:asciiTheme="majorHAnsi" w:hAnsiTheme="majorHAnsi"/>
          <w:sz w:val="24"/>
        </w:rPr>
        <w:t>S</w:t>
      </w:r>
      <w:r w:rsidRPr="00340E66">
        <w:rPr>
          <w:rFonts w:asciiTheme="majorHAnsi" w:hAnsiTheme="majorHAnsi"/>
          <w:sz w:val="24"/>
        </w:rPr>
        <w:t>amarco afirma que não tem como resolver essa situação</w:t>
      </w:r>
      <w:r>
        <w:rPr>
          <w:rFonts w:asciiTheme="majorHAnsi" w:hAnsiTheme="majorHAnsi"/>
          <w:sz w:val="24"/>
        </w:rPr>
        <w:t xml:space="preserve"> agora, mas que isso será objeto da discussão quando nas discussões individuais no projeto da nova </w:t>
      </w:r>
      <w:r w:rsidR="005D763E">
        <w:rPr>
          <w:rFonts w:asciiTheme="majorHAnsi" w:hAnsiTheme="majorHAnsi"/>
          <w:sz w:val="24"/>
        </w:rPr>
        <w:t>P</w:t>
      </w:r>
      <w:r>
        <w:rPr>
          <w:rFonts w:asciiTheme="majorHAnsi" w:hAnsiTheme="majorHAnsi"/>
          <w:sz w:val="24"/>
        </w:rPr>
        <w:t>aracatu</w:t>
      </w:r>
      <w:r w:rsidRPr="00340E66">
        <w:rPr>
          <w:rFonts w:asciiTheme="majorHAnsi" w:hAnsiTheme="majorHAnsi"/>
          <w:sz w:val="24"/>
        </w:rPr>
        <w:t>.</w:t>
      </w:r>
    </w:p>
    <w:p w14:paraId="39E35175" w14:textId="361535F8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 </w:t>
      </w:r>
    </w:p>
    <w:p w14:paraId="018B48C5" w14:textId="1B6AB310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Dan apresenta uma </w:t>
      </w:r>
      <w:r w:rsidRPr="00340E66">
        <w:rPr>
          <w:rFonts w:asciiTheme="majorHAnsi" w:hAnsiTheme="majorHAnsi"/>
          <w:sz w:val="24"/>
        </w:rPr>
        <w:t xml:space="preserve">pauta de reivindicações da comissão </w:t>
      </w:r>
      <w:r>
        <w:rPr>
          <w:rFonts w:asciiTheme="majorHAnsi" w:hAnsiTheme="majorHAnsi"/>
          <w:sz w:val="24"/>
        </w:rPr>
        <w:t>para que na reunião agendada para o dia 18/2 com todas as comissões, a Samarco traga as respostas das demandas</w:t>
      </w:r>
      <w:r w:rsidRPr="00340E66">
        <w:rPr>
          <w:rFonts w:asciiTheme="majorHAnsi" w:hAnsiTheme="majorHAnsi"/>
          <w:sz w:val="24"/>
        </w:rPr>
        <w:t xml:space="preserve">. Vinicius afirma que como não há tempo hábil para responder todas </w:t>
      </w:r>
      <w:r>
        <w:rPr>
          <w:rFonts w:asciiTheme="majorHAnsi" w:hAnsiTheme="majorHAnsi"/>
          <w:sz w:val="24"/>
        </w:rPr>
        <w:t>as questões postas</w:t>
      </w:r>
      <w:r w:rsidRPr="00340E66">
        <w:rPr>
          <w:rFonts w:asciiTheme="majorHAnsi" w:hAnsiTheme="majorHAnsi"/>
          <w:sz w:val="24"/>
        </w:rPr>
        <w:t xml:space="preserve"> para a reunião </w:t>
      </w:r>
      <w:r>
        <w:rPr>
          <w:rFonts w:asciiTheme="majorHAnsi" w:hAnsiTheme="majorHAnsi"/>
          <w:sz w:val="24"/>
        </w:rPr>
        <w:t xml:space="preserve">do dia 18/2, mas que todas as reinvindicações terão respostas a partir de </w:t>
      </w:r>
      <w:r w:rsidRPr="00340E66">
        <w:rPr>
          <w:rFonts w:asciiTheme="majorHAnsi" w:hAnsiTheme="majorHAnsi"/>
          <w:sz w:val="24"/>
        </w:rPr>
        <w:t>prazos acordados previamente.</w:t>
      </w:r>
      <w:r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>Alexandre</w:t>
      </w:r>
      <w:r>
        <w:rPr>
          <w:rFonts w:asciiTheme="majorHAnsi" w:hAnsiTheme="majorHAnsi"/>
          <w:sz w:val="24"/>
        </w:rPr>
        <w:t xml:space="preserve"> Pimenta, da Samarco, fala</w:t>
      </w:r>
      <w:r w:rsidRPr="00340E66">
        <w:rPr>
          <w:rFonts w:asciiTheme="majorHAnsi" w:hAnsiTheme="majorHAnsi"/>
          <w:sz w:val="24"/>
        </w:rPr>
        <w:t xml:space="preserve"> que na reunião </w:t>
      </w:r>
      <w:r>
        <w:rPr>
          <w:rFonts w:asciiTheme="majorHAnsi" w:hAnsiTheme="majorHAnsi"/>
          <w:sz w:val="24"/>
        </w:rPr>
        <w:t>geral de comissão de moradores</w:t>
      </w:r>
      <w:r w:rsidRPr="00340E66">
        <w:rPr>
          <w:rFonts w:asciiTheme="majorHAnsi" w:hAnsiTheme="majorHAnsi"/>
          <w:sz w:val="24"/>
        </w:rPr>
        <w:t xml:space="preserve"> poderá ser acordada </w:t>
      </w:r>
      <w:r>
        <w:rPr>
          <w:rFonts w:asciiTheme="majorHAnsi" w:hAnsiTheme="majorHAnsi"/>
          <w:sz w:val="24"/>
        </w:rPr>
        <w:t>os prazos de respostas d</w:t>
      </w:r>
      <w:r w:rsidRPr="00340E66">
        <w:rPr>
          <w:rFonts w:asciiTheme="majorHAnsi" w:hAnsiTheme="majorHAnsi"/>
          <w:sz w:val="24"/>
        </w:rPr>
        <w:t>a pauta de reivindicações apresentada.</w:t>
      </w:r>
      <w:r>
        <w:rPr>
          <w:rFonts w:asciiTheme="majorHAnsi" w:hAnsiTheme="majorHAnsi"/>
          <w:sz w:val="24"/>
        </w:rPr>
        <w:t xml:space="preserve"> Vinicius, da Samarco, </w:t>
      </w:r>
      <w:r w:rsidRPr="00340E66">
        <w:rPr>
          <w:rFonts w:asciiTheme="majorHAnsi" w:hAnsiTheme="majorHAnsi"/>
          <w:sz w:val="24"/>
        </w:rPr>
        <w:t>fala que se tiverem respostas de imediato, elas serão levadas para a reunião geral das comissões.</w:t>
      </w:r>
      <w:r>
        <w:rPr>
          <w:rFonts w:asciiTheme="majorHAnsi" w:hAnsiTheme="majorHAnsi"/>
          <w:sz w:val="24"/>
        </w:rPr>
        <w:t xml:space="preserve"> Ele ainda sugere que a entrega de pautas de reinvindicações seja feita </w:t>
      </w:r>
      <w:r w:rsidRPr="00340E66">
        <w:rPr>
          <w:rFonts w:asciiTheme="majorHAnsi" w:hAnsiTheme="majorHAnsi"/>
          <w:sz w:val="24"/>
        </w:rPr>
        <w:t>no dia das reun</w:t>
      </w:r>
      <w:r>
        <w:rPr>
          <w:rFonts w:asciiTheme="majorHAnsi" w:hAnsiTheme="majorHAnsi"/>
          <w:sz w:val="24"/>
        </w:rPr>
        <w:t xml:space="preserve">iões e que as devolutivas deverão ocorrer nas </w:t>
      </w:r>
      <w:r w:rsidRPr="00340E66">
        <w:rPr>
          <w:rFonts w:asciiTheme="majorHAnsi" w:hAnsiTheme="majorHAnsi"/>
          <w:sz w:val="24"/>
        </w:rPr>
        <w:t>reuniões subsequentes.</w:t>
      </w:r>
    </w:p>
    <w:p w14:paraId="57736529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D66A8F5" w14:textId="54D018C4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lastRenderedPageBreak/>
        <w:t>Alexandre inicia a apresentação</w:t>
      </w:r>
      <w:r>
        <w:rPr>
          <w:rFonts w:asciiTheme="majorHAnsi" w:hAnsiTheme="majorHAnsi"/>
          <w:sz w:val="24"/>
        </w:rPr>
        <w:t xml:space="preserve"> (objetivo inicial da reunião)</w:t>
      </w:r>
      <w:r w:rsidRPr="00340E66">
        <w:rPr>
          <w:rFonts w:asciiTheme="majorHAnsi" w:hAnsiTheme="majorHAnsi"/>
          <w:sz w:val="24"/>
        </w:rPr>
        <w:t xml:space="preserve"> falando do resultado da votação dos critérios estabelecida junto à comunidade de Paracatu.</w:t>
      </w:r>
      <w:r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>A partir dos resultados</w:t>
      </w:r>
      <w:r>
        <w:rPr>
          <w:rFonts w:asciiTheme="majorHAnsi" w:hAnsiTheme="majorHAnsi"/>
          <w:sz w:val="24"/>
        </w:rPr>
        <w:t>, A</w:t>
      </w:r>
      <w:r w:rsidRPr="00340E66">
        <w:rPr>
          <w:rFonts w:asciiTheme="majorHAnsi" w:hAnsiTheme="majorHAnsi"/>
          <w:sz w:val="24"/>
        </w:rPr>
        <w:t xml:space="preserve">lexandre começa apresentar o passo a passo para </w:t>
      </w:r>
      <w:r>
        <w:rPr>
          <w:rFonts w:asciiTheme="majorHAnsi" w:hAnsiTheme="majorHAnsi"/>
          <w:sz w:val="24"/>
        </w:rPr>
        <w:t xml:space="preserve">a identificação de áreas </w:t>
      </w:r>
      <w:r w:rsidRPr="00340E66">
        <w:rPr>
          <w:rFonts w:asciiTheme="majorHAnsi" w:hAnsiTheme="majorHAnsi"/>
          <w:sz w:val="24"/>
        </w:rPr>
        <w:t>para apreciação da comunidade.</w:t>
      </w:r>
    </w:p>
    <w:p w14:paraId="4E5301D3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666CC02E" w14:textId="7E241238" w:rsidR="00340E66" w:rsidRDefault="005D763E" w:rsidP="00340E66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Realização de </w:t>
      </w:r>
      <w:r w:rsidR="00340E66">
        <w:rPr>
          <w:rFonts w:asciiTheme="majorHAnsi" w:hAnsiTheme="majorHAnsi"/>
          <w:sz w:val="24"/>
        </w:rPr>
        <w:t>Busca de áreas (considera-se áreas próximas à comunidade antiga de Paracatu)</w:t>
      </w:r>
      <w:r w:rsidR="00340E66" w:rsidRPr="00340E66">
        <w:rPr>
          <w:rFonts w:asciiTheme="majorHAnsi" w:hAnsiTheme="majorHAnsi"/>
          <w:sz w:val="24"/>
        </w:rPr>
        <w:t xml:space="preserve"> Paracatu</w:t>
      </w:r>
      <w:r w:rsidR="00340E66">
        <w:rPr>
          <w:rFonts w:asciiTheme="majorHAnsi" w:hAnsiTheme="majorHAnsi"/>
          <w:sz w:val="24"/>
        </w:rPr>
        <w:t>;</w:t>
      </w:r>
    </w:p>
    <w:p w14:paraId="75158FC8" w14:textId="37A34AE2" w:rsidR="00340E66" w:rsidRDefault="00340E66" w:rsidP="00340E66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I</w:t>
      </w:r>
      <w:r w:rsidRPr="00340E66">
        <w:rPr>
          <w:rFonts w:asciiTheme="majorHAnsi" w:hAnsiTheme="majorHAnsi"/>
          <w:sz w:val="24"/>
        </w:rPr>
        <w:t>dentificação d</w:t>
      </w:r>
      <w:r w:rsidR="005D763E">
        <w:rPr>
          <w:rFonts w:asciiTheme="majorHAnsi" w:hAnsiTheme="majorHAnsi"/>
          <w:sz w:val="24"/>
        </w:rPr>
        <w:t>e</w:t>
      </w:r>
      <w:r w:rsidRPr="00340E66">
        <w:rPr>
          <w:rFonts w:asciiTheme="majorHAnsi" w:hAnsiTheme="majorHAnsi"/>
          <w:sz w:val="24"/>
        </w:rPr>
        <w:t xml:space="preserve"> proprietários d</w:t>
      </w:r>
      <w:r>
        <w:rPr>
          <w:rFonts w:asciiTheme="majorHAnsi" w:hAnsiTheme="majorHAnsi"/>
          <w:sz w:val="24"/>
        </w:rPr>
        <w:t>e</w:t>
      </w:r>
      <w:r w:rsidRPr="00340E66">
        <w:rPr>
          <w:rFonts w:asciiTheme="majorHAnsi" w:hAnsiTheme="majorHAnsi"/>
          <w:sz w:val="24"/>
        </w:rPr>
        <w:t xml:space="preserve"> áreas identificadas</w:t>
      </w:r>
      <w:r>
        <w:rPr>
          <w:rFonts w:asciiTheme="majorHAnsi" w:hAnsiTheme="majorHAnsi"/>
          <w:sz w:val="24"/>
        </w:rPr>
        <w:t>;</w:t>
      </w:r>
    </w:p>
    <w:p w14:paraId="5739DB26" w14:textId="5D6CA13F" w:rsidR="00340E66" w:rsidRPr="00340E66" w:rsidRDefault="005D763E" w:rsidP="00340E66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Realizar o l</w:t>
      </w:r>
      <w:r w:rsidR="00340E66" w:rsidRPr="00340E66">
        <w:rPr>
          <w:rFonts w:asciiTheme="majorHAnsi" w:hAnsiTheme="majorHAnsi"/>
          <w:sz w:val="24"/>
        </w:rPr>
        <w:t xml:space="preserve">evantamento topográfico da área. </w:t>
      </w:r>
    </w:p>
    <w:p w14:paraId="6199256F" w14:textId="77777777" w:rsidR="00340E66" w:rsidRPr="005D763E" w:rsidRDefault="00340E66" w:rsidP="005D763E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 w:rsidRPr="005D763E">
        <w:rPr>
          <w:rFonts w:asciiTheme="majorHAnsi" w:hAnsiTheme="majorHAnsi"/>
          <w:sz w:val="24"/>
        </w:rPr>
        <w:t>Analise de documentação do terreno, do proprietário e de mercado.</w:t>
      </w:r>
    </w:p>
    <w:p w14:paraId="4B3DEAFD" w14:textId="2DA961FF" w:rsidR="00340E66" w:rsidRPr="005D763E" w:rsidRDefault="005D763E" w:rsidP="005D763E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Avaliar se nas áreas existem </w:t>
      </w:r>
      <w:r w:rsidR="00340E66" w:rsidRPr="005D763E">
        <w:rPr>
          <w:rFonts w:asciiTheme="majorHAnsi" w:hAnsiTheme="majorHAnsi"/>
          <w:sz w:val="24"/>
        </w:rPr>
        <w:t xml:space="preserve">direitos minerários, </w:t>
      </w:r>
    </w:p>
    <w:p w14:paraId="216CD9AF" w14:textId="56D77298" w:rsidR="00340E66" w:rsidRDefault="005D763E" w:rsidP="005D763E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Realizar os estudos </w:t>
      </w:r>
      <w:r w:rsidR="00340E66" w:rsidRPr="005D763E">
        <w:rPr>
          <w:rFonts w:asciiTheme="majorHAnsi" w:hAnsiTheme="majorHAnsi"/>
          <w:sz w:val="24"/>
        </w:rPr>
        <w:t>de viabilidade ambiental</w:t>
      </w:r>
      <w:r>
        <w:rPr>
          <w:rFonts w:asciiTheme="majorHAnsi" w:hAnsiTheme="majorHAnsi"/>
          <w:sz w:val="24"/>
        </w:rPr>
        <w:t>,</w:t>
      </w:r>
      <w:r w:rsidR="00340E66" w:rsidRPr="005D763E">
        <w:rPr>
          <w:rFonts w:asciiTheme="majorHAnsi" w:hAnsiTheme="majorHAnsi"/>
          <w:sz w:val="24"/>
        </w:rPr>
        <w:t xml:space="preserve"> considerando </w:t>
      </w:r>
      <w:r>
        <w:rPr>
          <w:rFonts w:asciiTheme="majorHAnsi" w:hAnsiTheme="majorHAnsi"/>
          <w:sz w:val="24"/>
        </w:rPr>
        <w:t>que n</w:t>
      </w:r>
      <w:r w:rsidR="00340E66" w:rsidRPr="005D763E">
        <w:rPr>
          <w:rFonts w:asciiTheme="majorHAnsi" w:hAnsiTheme="majorHAnsi"/>
          <w:sz w:val="24"/>
        </w:rPr>
        <w:t>as áreas podem haver restrições no contexto do licenciamento ambiental</w:t>
      </w:r>
    </w:p>
    <w:p w14:paraId="3C3BF3CB" w14:textId="77777777" w:rsidR="005D763E" w:rsidRDefault="005D763E" w:rsidP="00203ABD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 w:rsidRPr="005D763E">
        <w:rPr>
          <w:rFonts w:asciiTheme="majorHAnsi" w:hAnsiTheme="majorHAnsi"/>
          <w:sz w:val="24"/>
        </w:rPr>
        <w:t xml:space="preserve">Realizar os estudos de </w:t>
      </w:r>
      <w:r w:rsidR="00340E66" w:rsidRPr="005D763E">
        <w:rPr>
          <w:rFonts w:asciiTheme="majorHAnsi" w:hAnsiTheme="majorHAnsi"/>
          <w:sz w:val="24"/>
        </w:rPr>
        <w:t xml:space="preserve">viabilidade topográfica, considerando os índices de declividade do terreno. Claudia </w:t>
      </w:r>
      <w:r w:rsidRPr="005D763E">
        <w:rPr>
          <w:rFonts w:asciiTheme="majorHAnsi" w:hAnsiTheme="majorHAnsi"/>
          <w:sz w:val="24"/>
        </w:rPr>
        <w:t xml:space="preserve">Kamei da Samarco, cita que </w:t>
      </w:r>
      <w:r w:rsidR="00340E66" w:rsidRPr="005D763E">
        <w:rPr>
          <w:rFonts w:asciiTheme="majorHAnsi" w:hAnsiTheme="majorHAnsi"/>
          <w:sz w:val="24"/>
        </w:rPr>
        <w:t>no caso</w:t>
      </w:r>
      <w:r w:rsidRPr="005D763E">
        <w:rPr>
          <w:rFonts w:asciiTheme="majorHAnsi" w:hAnsiTheme="majorHAnsi"/>
          <w:sz w:val="24"/>
        </w:rPr>
        <w:t xml:space="preserve"> do município de Mariana, </w:t>
      </w:r>
      <w:r w:rsidR="00340E66" w:rsidRPr="005D763E">
        <w:rPr>
          <w:rFonts w:asciiTheme="majorHAnsi" w:hAnsiTheme="majorHAnsi"/>
          <w:sz w:val="24"/>
        </w:rPr>
        <w:t xml:space="preserve">o máximo </w:t>
      </w:r>
      <w:r w:rsidRPr="005D763E">
        <w:rPr>
          <w:rFonts w:asciiTheme="majorHAnsi" w:hAnsiTheme="majorHAnsi"/>
          <w:sz w:val="24"/>
        </w:rPr>
        <w:t xml:space="preserve">permitido </w:t>
      </w:r>
      <w:r w:rsidR="00340E66" w:rsidRPr="005D763E">
        <w:rPr>
          <w:rFonts w:asciiTheme="majorHAnsi" w:hAnsiTheme="majorHAnsi"/>
          <w:sz w:val="24"/>
        </w:rPr>
        <w:t>para construção é de 30% de declividade. F</w:t>
      </w:r>
      <w:r w:rsidRPr="005D763E">
        <w:rPr>
          <w:rFonts w:asciiTheme="majorHAnsi" w:hAnsiTheme="majorHAnsi"/>
          <w:sz w:val="24"/>
        </w:rPr>
        <w:t>a</w:t>
      </w:r>
      <w:r w:rsidR="00340E66" w:rsidRPr="005D763E">
        <w:rPr>
          <w:rFonts w:asciiTheme="majorHAnsi" w:hAnsiTheme="majorHAnsi"/>
          <w:sz w:val="24"/>
        </w:rPr>
        <w:t>la-se ainda sobre a preocupação com os processos erosivos.</w:t>
      </w:r>
    </w:p>
    <w:p w14:paraId="50E15417" w14:textId="77777777" w:rsidR="005D763E" w:rsidRDefault="00340E66" w:rsidP="007B65B0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 w:rsidRPr="005D763E">
        <w:rPr>
          <w:rFonts w:asciiTheme="majorHAnsi" w:hAnsiTheme="majorHAnsi"/>
          <w:sz w:val="24"/>
        </w:rPr>
        <w:t>Qualidade do solo para plantio: serão feitos estudos de qualidade do solo para plantio.</w:t>
      </w:r>
    </w:p>
    <w:p w14:paraId="13098CDF" w14:textId="46006CED" w:rsidR="00340E66" w:rsidRPr="005D763E" w:rsidRDefault="00340E66" w:rsidP="00F5518A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Theme="majorHAnsi" w:hAnsiTheme="majorHAnsi"/>
          <w:sz w:val="24"/>
        </w:rPr>
      </w:pPr>
      <w:r w:rsidRPr="005D763E">
        <w:rPr>
          <w:rFonts w:asciiTheme="majorHAnsi" w:hAnsiTheme="majorHAnsi"/>
          <w:sz w:val="24"/>
        </w:rPr>
        <w:t>Estudo hídrico: Avaliar o potencial para a disponibilidade de água</w:t>
      </w:r>
      <w:r w:rsidR="005D763E" w:rsidRPr="005D763E">
        <w:rPr>
          <w:rFonts w:asciiTheme="majorHAnsi" w:hAnsiTheme="majorHAnsi"/>
          <w:sz w:val="24"/>
        </w:rPr>
        <w:t xml:space="preserve">. </w:t>
      </w:r>
      <w:r w:rsidRPr="005D763E">
        <w:rPr>
          <w:rFonts w:asciiTheme="majorHAnsi" w:hAnsiTheme="majorHAnsi"/>
          <w:sz w:val="24"/>
        </w:rPr>
        <w:t xml:space="preserve">Alexandre </w:t>
      </w:r>
      <w:r w:rsidR="005D763E">
        <w:rPr>
          <w:rFonts w:asciiTheme="majorHAnsi" w:hAnsiTheme="majorHAnsi"/>
          <w:sz w:val="24"/>
        </w:rPr>
        <w:t xml:space="preserve">Pimenta, da Samarco, </w:t>
      </w:r>
      <w:r w:rsidRPr="005D763E">
        <w:rPr>
          <w:rFonts w:asciiTheme="majorHAnsi" w:hAnsiTheme="majorHAnsi"/>
          <w:sz w:val="24"/>
        </w:rPr>
        <w:t xml:space="preserve">afirma que a Samarco está fechando a negociação com uma empresa para fazer o estudo hídrico, e que nesse estudo será analisada a disponibilidade </w:t>
      </w:r>
      <w:r w:rsidR="005D763E">
        <w:rPr>
          <w:rFonts w:asciiTheme="majorHAnsi" w:hAnsiTheme="majorHAnsi"/>
          <w:sz w:val="24"/>
        </w:rPr>
        <w:t xml:space="preserve">hídrica </w:t>
      </w:r>
      <w:r w:rsidRPr="005D763E">
        <w:rPr>
          <w:rFonts w:asciiTheme="majorHAnsi" w:hAnsiTheme="majorHAnsi"/>
          <w:sz w:val="24"/>
        </w:rPr>
        <w:t>a longo prazo</w:t>
      </w:r>
      <w:r w:rsidR="005D763E">
        <w:rPr>
          <w:rFonts w:asciiTheme="majorHAnsi" w:hAnsiTheme="majorHAnsi"/>
          <w:sz w:val="24"/>
        </w:rPr>
        <w:t xml:space="preserve"> das áreas</w:t>
      </w:r>
      <w:r w:rsidRPr="005D763E">
        <w:rPr>
          <w:rFonts w:asciiTheme="majorHAnsi" w:hAnsiTheme="majorHAnsi"/>
          <w:sz w:val="24"/>
        </w:rPr>
        <w:t>.</w:t>
      </w:r>
    </w:p>
    <w:p w14:paraId="195F95D1" w14:textId="77777777" w:rsidR="005D763E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06E0114" w14:textId="36ADA306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Alexandre </w:t>
      </w:r>
      <w:r w:rsidR="005D763E">
        <w:rPr>
          <w:rFonts w:asciiTheme="majorHAnsi" w:hAnsiTheme="majorHAnsi"/>
          <w:sz w:val="24"/>
        </w:rPr>
        <w:t xml:space="preserve">Pimenta, da Samarco, </w:t>
      </w:r>
      <w:r w:rsidRPr="00340E66">
        <w:rPr>
          <w:rFonts w:asciiTheme="majorHAnsi" w:hAnsiTheme="majorHAnsi"/>
          <w:sz w:val="24"/>
        </w:rPr>
        <w:t xml:space="preserve">apresenta algumas áreas </w:t>
      </w:r>
      <w:r w:rsidR="005D763E">
        <w:rPr>
          <w:rFonts w:asciiTheme="majorHAnsi" w:hAnsiTheme="majorHAnsi"/>
          <w:sz w:val="24"/>
        </w:rPr>
        <w:t xml:space="preserve">já </w:t>
      </w:r>
      <w:r w:rsidRPr="00340E66">
        <w:rPr>
          <w:rFonts w:asciiTheme="majorHAnsi" w:hAnsiTheme="majorHAnsi"/>
          <w:sz w:val="24"/>
        </w:rPr>
        <w:t>levantadas, mas que os estudos não foram concluídos:</w:t>
      </w:r>
    </w:p>
    <w:p w14:paraId="17C25D59" w14:textId="77777777" w:rsidR="005D763E" w:rsidRPr="00340E66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0A93E88D" w14:textId="05CC315A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1ª alternativa</w:t>
      </w:r>
      <w:r w:rsidR="005D763E">
        <w:rPr>
          <w:rFonts w:asciiTheme="majorHAnsi" w:hAnsiTheme="majorHAnsi"/>
          <w:sz w:val="24"/>
        </w:rPr>
        <w:t xml:space="preserve"> apresentada: Área próxima a Águas Claras: </w:t>
      </w:r>
      <w:r w:rsidRPr="00340E66">
        <w:rPr>
          <w:rFonts w:asciiTheme="majorHAnsi" w:hAnsiTheme="majorHAnsi"/>
          <w:sz w:val="24"/>
        </w:rPr>
        <w:t xml:space="preserve">Membros </w:t>
      </w:r>
      <w:r w:rsidR="005D763E">
        <w:rPr>
          <w:rFonts w:asciiTheme="majorHAnsi" w:hAnsiTheme="majorHAnsi"/>
          <w:sz w:val="24"/>
        </w:rPr>
        <w:t xml:space="preserve">da comissão já </w:t>
      </w:r>
      <w:r w:rsidRPr="00340E66">
        <w:rPr>
          <w:rFonts w:asciiTheme="majorHAnsi" w:hAnsiTheme="majorHAnsi"/>
          <w:sz w:val="24"/>
        </w:rPr>
        <w:t>afirmam que não haverá aceitação d</w:t>
      </w:r>
      <w:r w:rsidR="005D763E">
        <w:rPr>
          <w:rFonts w:asciiTheme="majorHAnsi" w:hAnsiTheme="majorHAnsi"/>
          <w:sz w:val="24"/>
        </w:rPr>
        <w:t xml:space="preserve">e </w:t>
      </w:r>
      <w:r w:rsidRPr="00340E66">
        <w:rPr>
          <w:rFonts w:asciiTheme="majorHAnsi" w:hAnsiTheme="majorHAnsi"/>
          <w:sz w:val="24"/>
        </w:rPr>
        <w:t>área</w:t>
      </w:r>
      <w:r w:rsidR="005D763E">
        <w:rPr>
          <w:rFonts w:asciiTheme="majorHAnsi" w:hAnsiTheme="majorHAnsi"/>
          <w:sz w:val="24"/>
        </w:rPr>
        <w:t>s</w:t>
      </w:r>
      <w:r w:rsidRPr="00340E66">
        <w:rPr>
          <w:rFonts w:asciiTheme="majorHAnsi" w:hAnsiTheme="majorHAnsi"/>
          <w:sz w:val="24"/>
        </w:rPr>
        <w:t xml:space="preserve"> próxima</w:t>
      </w:r>
      <w:r w:rsidR="005D763E">
        <w:rPr>
          <w:rFonts w:asciiTheme="majorHAnsi" w:hAnsiTheme="majorHAnsi"/>
          <w:sz w:val="24"/>
        </w:rPr>
        <w:t>s</w:t>
      </w:r>
      <w:r w:rsidRPr="00340E66">
        <w:rPr>
          <w:rFonts w:asciiTheme="majorHAnsi" w:hAnsiTheme="majorHAnsi"/>
          <w:sz w:val="24"/>
        </w:rPr>
        <w:t xml:space="preserve"> de águas claras.</w:t>
      </w:r>
      <w:r w:rsidR="005D763E">
        <w:rPr>
          <w:rFonts w:asciiTheme="majorHAnsi" w:hAnsiTheme="majorHAnsi"/>
          <w:sz w:val="24"/>
        </w:rPr>
        <w:t xml:space="preserve"> Alexandre Pimenta fala que na apresentação estão sendo consideradas apenas alternativas e que não se definiu que esta são as áreas. E que isto será decidido pela comunidade.</w:t>
      </w:r>
    </w:p>
    <w:p w14:paraId="275A1ED6" w14:textId="77777777" w:rsidR="005D763E" w:rsidRPr="00340E66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13DCF601" w14:textId="68F93CDA" w:rsidR="00340E66" w:rsidRPr="00340E66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2ª alternativa: Alexandre Pimenta f</w:t>
      </w:r>
      <w:r w:rsidR="00340E66" w:rsidRPr="00340E66">
        <w:rPr>
          <w:rFonts w:asciiTheme="majorHAnsi" w:hAnsiTheme="majorHAnsi"/>
          <w:sz w:val="24"/>
        </w:rPr>
        <w:t>ala de uma segunda área (atrás do cemitério</w:t>
      </w:r>
      <w:r>
        <w:rPr>
          <w:rFonts w:asciiTheme="majorHAnsi" w:hAnsiTheme="majorHAnsi"/>
          <w:sz w:val="24"/>
        </w:rPr>
        <w:t xml:space="preserve"> da antiga Paracatu)</w:t>
      </w:r>
      <w:r w:rsidR="00340E66" w:rsidRPr="00340E66">
        <w:rPr>
          <w:rFonts w:asciiTheme="majorHAnsi" w:hAnsiTheme="majorHAnsi"/>
          <w:sz w:val="24"/>
        </w:rPr>
        <w:t xml:space="preserve">, mas que em função do tamanho da área, ela </w:t>
      </w:r>
      <w:r>
        <w:rPr>
          <w:rFonts w:asciiTheme="majorHAnsi" w:hAnsiTheme="majorHAnsi"/>
          <w:sz w:val="24"/>
        </w:rPr>
        <w:t xml:space="preserve">já </w:t>
      </w:r>
      <w:r w:rsidR="00340E66" w:rsidRPr="00340E66">
        <w:rPr>
          <w:rFonts w:asciiTheme="majorHAnsi" w:hAnsiTheme="majorHAnsi"/>
          <w:sz w:val="24"/>
        </w:rPr>
        <w:t>está descartada</w:t>
      </w:r>
      <w:r>
        <w:rPr>
          <w:rFonts w:asciiTheme="majorHAnsi" w:hAnsiTheme="majorHAnsi"/>
          <w:sz w:val="24"/>
        </w:rPr>
        <w:t xml:space="preserve"> pois não caberia a comunidade neste local</w:t>
      </w:r>
      <w:r w:rsidR="00340E66" w:rsidRPr="00340E66">
        <w:rPr>
          <w:rFonts w:asciiTheme="majorHAnsi" w:hAnsiTheme="majorHAnsi"/>
          <w:sz w:val="24"/>
        </w:rPr>
        <w:t>.</w:t>
      </w:r>
    </w:p>
    <w:p w14:paraId="3CA0542F" w14:textId="77777777" w:rsidR="005D763E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7F8FCF1" w14:textId="3C6E65F8" w:rsidR="005D763E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>3ª alternativa apresentada: Terreno de dona Marlene</w:t>
      </w:r>
      <w:r w:rsidR="00541CF3">
        <w:rPr>
          <w:rFonts w:asciiTheme="majorHAnsi" w:hAnsiTheme="majorHAnsi"/>
          <w:sz w:val="24"/>
        </w:rPr>
        <w:t xml:space="preserve">. </w:t>
      </w:r>
      <w:r w:rsidR="00541CF3" w:rsidRPr="00340E66">
        <w:rPr>
          <w:rFonts w:asciiTheme="majorHAnsi" w:hAnsiTheme="majorHAnsi"/>
          <w:sz w:val="24"/>
        </w:rPr>
        <w:t xml:space="preserve">Alexandre fala que ela não tem disponibilidade de venda integral do terreno. A </w:t>
      </w:r>
      <w:r w:rsidR="00541CF3">
        <w:rPr>
          <w:rFonts w:asciiTheme="majorHAnsi" w:hAnsiTheme="majorHAnsi"/>
          <w:sz w:val="24"/>
        </w:rPr>
        <w:t>S</w:t>
      </w:r>
      <w:r w:rsidR="00541CF3" w:rsidRPr="00340E66">
        <w:rPr>
          <w:rFonts w:asciiTheme="majorHAnsi" w:hAnsiTheme="majorHAnsi"/>
          <w:sz w:val="24"/>
        </w:rPr>
        <w:t>amarco afirma que não teve nenhum tipo de negociação ainda pois os estudos de viabilidade ainda estão sendo feitos.</w:t>
      </w:r>
    </w:p>
    <w:p w14:paraId="4F51DD6E" w14:textId="77777777" w:rsidR="005D763E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1ED646E7" w14:textId="4E065129" w:rsidR="00340E66" w:rsidRPr="00340E66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4ª alternativa apresentada: Área localizada no terreno entendido como a continuidade da rua</w:t>
      </w:r>
      <w:r w:rsidR="00340E66" w:rsidRPr="00340E66">
        <w:rPr>
          <w:rFonts w:asciiTheme="majorHAnsi" w:hAnsiTheme="majorHAnsi"/>
          <w:sz w:val="24"/>
        </w:rPr>
        <w:t xml:space="preserve"> Furquim. </w:t>
      </w:r>
      <w:r>
        <w:rPr>
          <w:rFonts w:asciiTheme="majorHAnsi" w:hAnsiTheme="majorHAnsi"/>
          <w:sz w:val="24"/>
        </w:rPr>
        <w:t xml:space="preserve">Alexandre destaca que esta área atende em tamanho para a construção e que seriam necessários a construção da comunidade em três </w:t>
      </w:r>
      <w:r w:rsidR="00541CF3">
        <w:rPr>
          <w:rFonts w:asciiTheme="majorHAnsi" w:hAnsiTheme="majorHAnsi"/>
          <w:sz w:val="24"/>
        </w:rPr>
        <w:t xml:space="preserve">flancos, considerando o relevo da região </w:t>
      </w:r>
    </w:p>
    <w:p w14:paraId="0964DB61" w14:textId="77777777" w:rsidR="005D763E" w:rsidRDefault="005D763E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6F27E2C1" w14:textId="77777777" w:rsidR="00842B5F" w:rsidRPr="00340E66" w:rsidRDefault="00340E66" w:rsidP="00842B5F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Airton </w:t>
      </w:r>
      <w:r w:rsidR="005D763E">
        <w:rPr>
          <w:rFonts w:asciiTheme="majorHAnsi" w:hAnsiTheme="majorHAnsi"/>
          <w:sz w:val="24"/>
        </w:rPr>
        <w:t xml:space="preserve">Sales, membro da comissão, </w:t>
      </w:r>
      <w:r w:rsidRPr="00340E66">
        <w:rPr>
          <w:rFonts w:asciiTheme="majorHAnsi" w:hAnsiTheme="majorHAnsi"/>
          <w:sz w:val="24"/>
        </w:rPr>
        <w:t>questiona sobre a declividade da área e a necessidade de cortes no terreno.</w:t>
      </w:r>
      <w:r w:rsidR="00842B5F">
        <w:rPr>
          <w:rFonts w:asciiTheme="majorHAnsi" w:hAnsiTheme="majorHAnsi"/>
          <w:sz w:val="24"/>
        </w:rPr>
        <w:t xml:space="preserve"> </w:t>
      </w:r>
      <w:r w:rsidR="00842B5F" w:rsidRPr="00340E66">
        <w:rPr>
          <w:rFonts w:asciiTheme="majorHAnsi" w:hAnsiTheme="majorHAnsi"/>
          <w:sz w:val="24"/>
        </w:rPr>
        <w:t>Ai</w:t>
      </w:r>
      <w:r w:rsidR="00842B5F">
        <w:rPr>
          <w:rFonts w:asciiTheme="majorHAnsi" w:hAnsiTheme="majorHAnsi"/>
          <w:sz w:val="24"/>
        </w:rPr>
        <w:t>r</w:t>
      </w:r>
      <w:r w:rsidR="00842B5F" w:rsidRPr="00340E66">
        <w:rPr>
          <w:rFonts w:asciiTheme="majorHAnsi" w:hAnsiTheme="majorHAnsi"/>
          <w:sz w:val="24"/>
        </w:rPr>
        <w:t>ton fala da necessidade de de</w:t>
      </w:r>
      <w:r w:rsidR="00842B5F">
        <w:rPr>
          <w:rFonts w:asciiTheme="majorHAnsi" w:hAnsiTheme="majorHAnsi"/>
          <w:sz w:val="24"/>
        </w:rPr>
        <w:t>s</w:t>
      </w:r>
      <w:r w:rsidR="00842B5F" w:rsidRPr="00340E66">
        <w:rPr>
          <w:rFonts w:asciiTheme="majorHAnsi" w:hAnsiTheme="majorHAnsi"/>
          <w:sz w:val="24"/>
        </w:rPr>
        <w:t>apego da comunidade e identificar área mais plana.</w:t>
      </w:r>
    </w:p>
    <w:p w14:paraId="24F243B5" w14:textId="72883A0C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40587F65" w14:textId="2357545F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Rosária</w:t>
      </w:r>
      <w:r w:rsidR="00541CF3">
        <w:rPr>
          <w:rFonts w:asciiTheme="majorHAnsi" w:hAnsiTheme="majorHAnsi"/>
          <w:sz w:val="24"/>
        </w:rPr>
        <w:t xml:space="preserve"> membro da comissão,</w:t>
      </w:r>
      <w:r w:rsidRPr="00340E66">
        <w:rPr>
          <w:rFonts w:asciiTheme="majorHAnsi" w:hAnsiTheme="majorHAnsi"/>
          <w:sz w:val="24"/>
        </w:rPr>
        <w:t xml:space="preserve"> questiona sobre onde seria a entrada no caso do terreno na continuidade da rua Furquim. Claudia </w:t>
      </w:r>
      <w:r w:rsidR="00541CF3">
        <w:rPr>
          <w:rFonts w:asciiTheme="majorHAnsi" w:hAnsiTheme="majorHAnsi"/>
          <w:sz w:val="24"/>
        </w:rPr>
        <w:t xml:space="preserve">Kamei </w:t>
      </w:r>
      <w:r w:rsidRPr="00340E66">
        <w:rPr>
          <w:rFonts w:asciiTheme="majorHAnsi" w:hAnsiTheme="majorHAnsi"/>
          <w:sz w:val="24"/>
        </w:rPr>
        <w:t xml:space="preserve">afirma que isto será apresentado em um projeto específico a ser futuramente apreciado pela comunidade. </w:t>
      </w:r>
    </w:p>
    <w:p w14:paraId="684C79AE" w14:textId="77777777" w:rsidR="00541CF3" w:rsidRDefault="00541CF3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468CE096" w14:textId="104B4974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Airton </w:t>
      </w:r>
      <w:r w:rsidR="00541CF3">
        <w:rPr>
          <w:rFonts w:asciiTheme="majorHAnsi" w:hAnsiTheme="majorHAnsi"/>
          <w:sz w:val="24"/>
        </w:rPr>
        <w:t>Sales afirma que este processo de identificação de áreas na proximidade da antiga Paracatu vai ser complicada, e que irão haver</w:t>
      </w:r>
      <w:r w:rsidRPr="00340E66">
        <w:rPr>
          <w:rFonts w:asciiTheme="majorHAnsi" w:hAnsiTheme="majorHAnsi"/>
          <w:sz w:val="24"/>
        </w:rPr>
        <w:t xml:space="preserve"> discordâncias </w:t>
      </w:r>
      <w:r w:rsidR="00541CF3">
        <w:rPr>
          <w:rFonts w:asciiTheme="majorHAnsi" w:hAnsiTheme="majorHAnsi"/>
          <w:sz w:val="24"/>
        </w:rPr>
        <w:t>para</w:t>
      </w:r>
      <w:r w:rsidRPr="00340E66">
        <w:rPr>
          <w:rFonts w:asciiTheme="majorHAnsi" w:hAnsiTheme="majorHAnsi"/>
          <w:sz w:val="24"/>
        </w:rPr>
        <w:t xml:space="preserve"> escolha das áreas individuais e que isto poderá inviabilizar as negociações.</w:t>
      </w:r>
      <w:r w:rsidR="00541CF3"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 xml:space="preserve">Airton </w:t>
      </w:r>
      <w:r w:rsidR="00541CF3">
        <w:rPr>
          <w:rFonts w:asciiTheme="majorHAnsi" w:hAnsiTheme="majorHAnsi"/>
          <w:sz w:val="24"/>
        </w:rPr>
        <w:t xml:space="preserve">ainda </w:t>
      </w:r>
      <w:r w:rsidRPr="00340E66">
        <w:rPr>
          <w:rFonts w:asciiTheme="majorHAnsi" w:hAnsiTheme="majorHAnsi"/>
          <w:sz w:val="24"/>
        </w:rPr>
        <w:t>questiona sobre a questão da realização de novos acessos para atender a comunidade.</w:t>
      </w:r>
    </w:p>
    <w:p w14:paraId="334D9752" w14:textId="77777777" w:rsidR="00541CF3" w:rsidRPr="00340E66" w:rsidRDefault="00541CF3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2590B801" w14:textId="299DBA64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Alexandre fala que </w:t>
      </w:r>
      <w:r w:rsidR="00541CF3">
        <w:rPr>
          <w:rFonts w:asciiTheme="majorHAnsi" w:hAnsiTheme="majorHAnsi"/>
          <w:sz w:val="24"/>
        </w:rPr>
        <w:t xml:space="preserve">a construção de novas estradas exigirá processos que </w:t>
      </w:r>
      <w:r w:rsidRPr="00340E66">
        <w:rPr>
          <w:rFonts w:asciiTheme="majorHAnsi" w:hAnsiTheme="majorHAnsi"/>
          <w:sz w:val="24"/>
        </w:rPr>
        <w:t xml:space="preserve">poderão comprometer os prazos demandados pelas comunidade. Alexandre afirma que a nova comunidade terá ligação de acessos com estradas que </w:t>
      </w:r>
      <w:r w:rsidR="00541CF3">
        <w:rPr>
          <w:rFonts w:asciiTheme="majorHAnsi" w:hAnsiTheme="majorHAnsi"/>
          <w:sz w:val="24"/>
        </w:rPr>
        <w:t xml:space="preserve">já existem e que são de responsabilidade </w:t>
      </w:r>
      <w:r w:rsidRPr="00340E66">
        <w:rPr>
          <w:rFonts w:asciiTheme="majorHAnsi" w:hAnsiTheme="majorHAnsi"/>
          <w:sz w:val="24"/>
        </w:rPr>
        <w:t>do poder público.</w:t>
      </w:r>
    </w:p>
    <w:p w14:paraId="3BEFCC37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97A2940" w14:textId="3500806A" w:rsid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Geraldo </w:t>
      </w:r>
      <w:r w:rsidR="00541CF3">
        <w:rPr>
          <w:rFonts w:asciiTheme="majorHAnsi" w:hAnsiTheme="majorHAnsi"/>
          <w:sz w:val="24"/>
        </w:rPr>
        <w:t xml:space="preserve">de Paula </w:t>
      </w:r>
      <w:r w:rsidRPr="00340E66">
        <w:rPr>
          <w:rFonts w:asciiTheme="majorHAnsi" w:hAnsiTheme="majorHAnsi"/>
          <w:sz w:val="24"/>
        </w:rPr>
        <w:t>fala que se a construção for feita pelo mesmo acesso a comunidade poderá ter os mesmos problemas de enchente que sempre afligiram a comunidade</w:t>
      </w:r>
      <w:r w:rsidR="00541CF3">
        <w:rPr>
          <w:rFonts w:asciiTheme="majorHAnsi" w:hAnsiTheme="majorHAnsi"/>
          <w:sz w:val="24"/>
        </w:rPr>
        <w:t>.</w:t>
      </w:r>
    </w:p>
    <w:p w14:paraId="47201633" w14:textId="77777777" w:rsidR="00541CF3" w:rsidRPr="00340E66" w:rsidRDefault="00541CF3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39B1D092" w14:textId="77777777" w:rsidR="00541CF3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Airton fala sobre um local que </w:t>
      </w:r>
      <w:r w:rsidR="00541CF3">
        <w:rPr>
          <w:rFonts w:asciiTheme="majorHAnsi" w:hAnsiTheme="majorHAnsi"/>
          <w:sz w:val="24"/>
        </w:rPr>
        <w:t xml:space="preserve">hoje está um </w:t>
      </w:r>
      <w:r w:rsidRPr="00340E66">
        <w:rPr>
          <w:rFonts w:asciiTheme="majorHAnsi" w:hAnsiTheme="majorHAnsi"/>
          <w:sz w:val="24"/>
        </w:rPr>
        <w:t xml:space="preserve">deposito de material </w:t>
      </w:r>
      <w:r w:rsidR="00541CF3">
        <w:rPr>
          <w:rFonts w:asciiTheme="majorHAnsi" w:hAnsiTheme="majorHAnsi"/>
          <w:sz w:val="24"/>
        </w:rPr>
        <w:t xml:space="preserve">e que se fosse feito o corte </w:t>
      </w:r>
      <w:r w:rsidRPr="00340E66">
        <w:rPr>
          <w:rFonts w:asciiTheme="majorHAnsi" w:hAnsiTheme="majorHAnsi"/>
          <w:sz w:val="24"/>
        </w:rPr>
        <w:t xml:space="preserve">poderia </w:t>
      </w:r>
      <w:r w:rsidR="00541CF3">
        <w:rPr>
          <w:rFonts w:asciiTheme="majorHAnsi" w:hAnsiTheme="majorHAnsi"/>
          <w:sz w:val="24"/>
        </w:rPr>
        <w:t xml:space="preserve">se estabelecer um novo acesso </w:t>
      </w:r>
      <w:r w:rsidRPr="00340E66">
        <w:rPr>
          <w:rFonts w:asciiTheme="majorHAnsi" w:hAnsiTheme="majorHAnsi"/>
          <w:sz w:val="24"/>
        </w:rPr>
        <w:t>para Paracatu.</w:t>
      </w:r>
      <w:r w:rsidR="00541CF3"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>A Samarco fala que no momento das negociações coletivas, as questões de acesso serão discutidas</w:t>
      </w:r>
    </w:p>
    <w:p w14:paraId="70FEAA45" w14:textId="759B378B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.</w:t>
      </w:r>
    </w:p>
    <w:p w14:paraId="78B53779" w14:textId="084CA5C3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Jose Honorato e Airton falam de um terreno chamado Lavras Velhas. Alexandre fala que se trata de terreno fora de critérios definidos.</w:t>
      </w:r>
      <w:r w:rsidR="00842B5F"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 xml:space="preserve">Claudia </w:t>
      </w:r>
      <w:r w:rsidR="00842B5F">
        <w:rPr>
          <w:rFonts w:asciiTheme="majorHAnsi" w:hAnsiTheme="majorHAnsi"/>
          <w:sz w:val="24"/>
        </w:rPr>
        <w:t xml:space="preserve">Kamei, da Samarco, </w:t>
      </w:r>
      <w:r w:rsidRPr="00340E66">
        <w:rPr>
          <w:rFonts w:asciiTheme="majorHAnsi" w:hAnsiTheme="majorHAnsi"/>
          <w:sz w:val="24"/>
        </w:rPr>
        <w:t xml:space="preserve">faz a projeção </w:t>
      </w:r>
      <w:r w:rsidR="00842B5F">
        <w:rPr>
          <w:rFonts w:asciiTheme="majorHAnsi" w:hAnsiTheme="majorHAnsi"/>
          <w:sz w:val="24"/>
        </w:rPr>
        <w:t xml:space="preserve">em vídeo </w:t>
      </w:r>
      <w:r w:rsidRPr="00340E66">
        <w:rPr>
          <w:rFonts w:asciiTheme="majorHAnsi" w:hAnsiTheme="majorHAnsi"/>
          <w:sz w:val="24"/>
        </w:rPr>
        <w:lastRenderedPageBreak/>
        <w:t xml:space="preserve">da área de Lavras Velhas. Todos concordam </w:t>
      </w:r>
      <w:r w:rsidR="00842B5F">
        <w:rPr>
          <w:rFonts w:asciiTheme="majorHAnsi" w:hAnsiTheme="majorHAnsi"/>
          <w:sz w:val="24"/>
        </w:rPr>
        <w:t xml:space="preserve">a princípio, </w:t>
      </w:r>
      <w:r w:rsidRPr="00340E66">
        <w:rPr>
          <w:rFonts w:asciiTheme="majorHAnsi" w:hAnsiTheme="majorHAnsi"/>
          <w:sz w:val="24"/>
        </w:rPr>
        <w:t>que a área está fora dos critérios definidos em assembleia.</w:t>
      </w:r>
    </w:p>
    <w:p w14:paraId="5B1E04E2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197C925D" w14:textId="291374AB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Questiona-se a declividade da área da continuidade da rua Furquim. E que isto será fator complicador</w:t>
      </w:r>
      <w:r w:rsidR="00842B5F">
        <w:rPr>
          <w:rFonts w:asciiTheme="majorHAnsi" w:hAnsiTheme="majorHAnsi"/>
          <w:sz w:val="24"/>
        </w:rPr>
        <w:t xml:space="preserve"> n</w:t>
      </w:r>
      <w:r w:rsidRPr="00340E66">
        <w:rPr>
          <w:rFonts w:asciiTheme="majorHAnsi" w:hAnsiTheme="majorHAnsi"/>
          <w:sz w:val="24"/>
        </w:rPr>
        <w:t>as negociações</w:t>
      </w:r>
      <w:r w:rsidR="00842B5F">
        <w:rPr>
          <w:rFonts w:asciiTheme="majorHAnsi" w:hAnsiTheme="majorHAnsi"/>
          <w:sz w:val="24"/>
        </w:rPr>
        <w:t>. Airton ressalta que</w:t>
      </w:r>
      <w:r w:rsidRPr="00340E66">
        <w:rPr>
          <w:rFonts w:asciiTheme="majorHAnsi" w:hAnsiTheme="majorHAnsi"/>
          <w:sz w:val="24"/>
        </w:rPr>
        <w:t xml:space="preserve"> as pessoas não vão aceitar áreas de desaterro. E </w:t>
      </w:r>
      <w:r w:rsidR="00842B5F">
        <w:rPr>
          <w:rFonts w:asciiTheme="majorHAnsi" w:hAnsiTheme="majorHAnsi"/>
          <w:sz w:val="24"/>
        </w:rPr>
        <w:t xml:space="preserve">que nesta área </w:t>
      </w:r>
      <w:r w:rsidRPr="00340E66">
        <w:rPr>
          <w:rFonts w:asciiTheme="majorHAnsi" w:hAnsiTheme="majorHAnsi"/>
          <w:sz w:val="24"/>
        </w:rPr>
        <w:t>também existem nascentes.</w:t>
      </w:r>
    </w:p>
    <w:p w14:paraId="7F7FE986" w14:textId="77777777" w:rsidR="00842B5F" w:rsidRDefault="00842B5F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BE1C150" w14:textId="77777777" w:rsidR="00842B5F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Alexandre </w:t>
      </w:r>
      <w:r w:rsidR="00842B5F">
        <w:rPr>
          <w:rFonts w:asciiTheme="majorHAnsi" w:hAnsiTheme="majorHAnsi"/>
          <w:sz w:val="24"/>
        </w:rPr>
        <w:t xml:space="preserve">Pimenta </w:t>
      </w:r>
      <w:r w:rsidRPr="00340E66">
        <w:rPr>
          <w:rFonts w:asciiTheme="majorHAnsi" w:hAnsiTheme="majorHAnsi"/>
          <w:sz w:val="24"/>
        </w:rPr>
        <w:t>fala que na região de Paracatu, não existe terreno plano</w:t>
      </w:r>
      <w:r w:rsidR="00842B5F">
        <w:rPr>
          <w:rFonts w:asciiTheme="majorHAnsi" w:hAnsiTheme="majorHAnsi"/>
          <w:sz w:val="24"/>
        </w:rPr>
        <w:t xml:space="preserve"> disponível</w:t>
      </w:r>
      <w:r w:rsidRPr="00340E66">
        <w:rPr>
          <w:rFonts w:asciiTheme="majorHAnsi" w:hAnsiTheme="majorHAnsi"/>
          <w:sz w:val="24"/>
        </w:rPr>
        <w:t>.</w:t>
      </w:r>
      <w:r w:rsidR="00842B5F">
        <w:rPr>
          <w:rFonts w:asciiTheme="majorHAnsi" w:hAnsiTheme="majorHAnsi"/>
          <w:sz w:val="24"/>
        </w:rPr>
        <w:t xml:space="preserve"> </w:t>
      </w:r>
      <w:r w:rsidRPr="00340E66">
        <w:rPr>
          <w:rFonts w:asciiTheme="majorHAnsi" w:hAnsiTheme="majorHAnsi"/>
          <w:sz w:val="24"/>
        </w:rPr>
        <w:t>A Samarco apresenta a área mapeada de aguas claras mostrando que a área é mais plana.</w:t>
      </w:r>
      <w:r w:rsidR="00842B5F">
        <w:rPr>
          <w:rFonts w:asciiTheme="majorHAnsi" w:hAnsiTheme="majorHAnsi"/>
          <w:sz w:val="24"/>
        </w:rPr>
        <w:t xml:space="preserve"> </w:t>
      </w:r>
    </w:p>
    <w:p w14:paraId="67FE546B" w14:textId="77777777" w:rsidR="00842B5F" w:rsidRDefault="00842B5F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3F261DFD" w14:textId="22E77018" w:rsidR="00340E66" w:rsidRPr="00340E66" w:rsidRDefault="00842B5F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M</w:t>
      </w:r>
      <w:r w:rsidR="00340E66" w:rsidRPr="00340E66">
        <w:rPr>
          <w:rFonts w:asciiTheme="majorHAnsi" w:hAnsiTheme="majorHAnsi"/>
          <w:sz w:val="24"/>
        </w:rPr>
        <w:t xml:space="preserve">embros da </w:t>
      </w:r>
      <w:r>
        <w:rPr>
          <w:rFonts w:asciiTheme="majorHAnsi" w:hAnsiTheme="majorHAnsi"/>
          <w:sz w:val="24"/>
        </w:rPr>
        <w:t xml:space="preserve">comissão falam que esta área </w:t>
      </w:r>
      <w:r w:rsidR="00340E66" w:rsidRPr="00340E66">
        <w:rPr>
          <w:rFonts w:asciiTheme="majorHAnsi" w:hAnsiTheme="majorHAnsi"/>
          <w:sz w:val="24"/>
        </w:rPr>
        <w:t>se trata de área mais distante. Fala-se ainda que se trat</w:t>
      </w:r>
      <w:r>
        <w:rPr>
          <w:rFonts w:asciiTheme="majorHAnsi" w:hAnsiTheme="majorHAnsi"/>
          <w:sz w:val="24"/>
        </w:rPr>
        <w:t>a de área próxima ao mineroduto, o que seria fator de impedimento pelo risco implícito.</w:t>
      </w:r>
    </w:p>
    <w:p w14:paraId="34594961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7E7AF28A" w14:textId="7C806D03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Decidiu-se que</w:t>
      </w:r>
      <w:r w:rsidR="00842B5F">
        <w:rPr>
          <w:rFonts w:asciiTheme="majorHAnsi" w:hAnsiTheme="majorHAnsi"/>
          <w:sz w:val="24"/>
        </w:rPr>
        <w:t xml:space="preserve"> mesmo não atendendo critérios </w:t>
      </w:r>
      <w:r w:rsidR="003E1661">
        <w:rPr>
          <w:rFonts w:asciiTheme="majorHAnsi" w:hAnsiTheme="majorHAnsi"/>
          <w:sz w:val="24"/>
        </w:rPr>
        <w:t>pré-estabelecidos</w:t>
      </w:r>
      <w:r w:rsidR="00842B5F">
        <w:rPr>
          <w:rFonts w:asciiTheme="majorHAnsi" w:hAnsiTheme="majorHAnsi"/>
          <w:sz w:val="24"/>
        </w:rPr>
        <w:t xml:space="preserve"> em assembleia, </w:t>
      </w:r>
      <w:r w:rsidRPr="00340E66">
        <w:rPr>
          <w:rFonts w:asciiTheme="majorHAnsi" w:hAnsiTheme="majorHAnsi"/>
          <w:sz w:val="24"/>
        </w:rPr>
        <w:t xml:space="preserve">a área de Lavras Velhas será estudada pela Samarco. Alexandre </w:t>
      </w:r>
      <w:r w:rsidR="003E1661">
        <w:rPr>
          <w:rFonts w:asciiTheme="majorHAnsi" w:hAnsiTheme="majorHAnsi"/>
          <w:sz w:val="24"/>
        </w:rPr>
        <w:t xml:space="preserve">Pimenta </w:t>
      </w:r>
      <w:r w:rsidRPr="00340E66">
        <w:rPr>
          <w:rFonts w:asciiTheme="majorHAnsi" w:hAnsiTheme="majorHAnsi"/>
          <w:sz w:val="24"/>
        </w:rPr>
        <w:t>solicita que</w:t>
      </w:r>
      <w:r w:rsidR="003E1661">
        <w:rPr>
          <w:rFonts w:asciiTheme="majorHAnsi" w:hAnsiTheme="majorHAnsi"/>
          <w:sz w:val="24"/>
        </w:rPr>
        <w:t>, em função da área</w:t>
      </w:r>
      <w:r w:rsidRPr="00340E66">
        <w:rPr>
          <w:rFonts w:asciiTheme="majorHAnsi" w:hAnsiTheme="majorHAnsi"/>
          <w:sz w:val="24"/>
        </w:rPr>
        <w:t xml:space="preserve"> não atende</w:t>
      </w:r>
      <w:r w:rsidR="003E1661">
        <w:rPr>
          <w:rFonts w:asciiTheme="majorHAnsi" w:hAnsiTheme="majorHAnsi"/>
          <w:sz w:val="24"/>
        </w:rPr>
        <w:t>r</w:t>
      </w:r>
      <w:r w:rsidRPr="00340E66">
        <w:rPr>
          <w:rFonts w:asciiTheme="majorHAnsi" w:hAnsiTheme="majorHAnsi"/>
          <w:sz w:val="24"/>
        </w:rPr>
        <w:t xml:space="preserve"> os critérios solicitados em assembleia</w:t>
      </w:r>
      <w:r w:rsidR="003E1661">
        <w:rPr>
          <w:rFonts w:asciiTheme="majorHAnsi" w:hAnsiTheme="majorHAnsi"/>
          <w:sz w:val="24"/>
        </w:rPr>
        <w:t>,</w:t>
      </w:r>
      <w:r w:rsidRPr="00340E66">
        <w:rPr>
          <w:rFonts w:asciiTheme="majorHAnsi" w:hAnsiTheme="majorHAnsi"/>
          <w:sz w:val="24"/>
        </w:rPr>
        <w:t xml:space="preserve"> a comissão se responsabilize em repassar </w:t>
      </w:r>
      <w:r w:rsidR="003E1661">
        <w:rPr>
          <w:rFonts w:asciiTheme="majorHAnsi" w:hAnsiTheme="majorHAnsi"/>
          <w:sz w:val="24"/>
        </w:rPr>
        <w:t>à</w:t>
      </w:r>
      <w:r w:rsidRPr="00340E66">
        <w:rPr>
          <w:rFonts w:asciiTheme="majorHAnsi" w:hAnsiTheme="majorHAnsi"/>
          <w:sz w:val="24"/>
        </w:rPr>
        <w:t xml:space="preserve"> comunidade de Paracatu que essa área será estudada de acordo a demanda da </w:t>
      </w:r>
      <w:r w:rsidR="003E1661">
        <w:rPr>
          <w:rFonts w:asciiTheme="majorHAnsi" w:hAnsiTheme="majorHAnsi"/>
          <w:sz w:val="24"/>
        </w:rPr>
        <w:t xml:space="preserve">própria </w:t>
      </w:r>
      <w:r w:rsidRPr="00340E66">
        <w:rPr>
          <w:rFonts w:asciiTheme="majorHAnsi" w:hAnsiTheme="majorHAnsi"/>
          <w:sz w:val="24"/>
        </w:rPr>
        <w:t>comissão.</w:t>
      </w:r>
    </w:p>
    <w:p w14:paraId="11AE411E" w14:textId="77777777" w:rsidR="003E1661" w:rsidRDefault="003E1661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4DB7A23A" w14:textId="2DB0FD9E" w:rsidR="00340E66" w:rsidRPr="00340E66" w:rsidRDefault="003E1661" w:rsidP="00340E66">
      <w:p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Membros da comissão questionam</w:t>
      </w:r>
      <w:r w:rsidR="00340E66" w:rsidRPr="00340E66">
        <w:rPr>
          <w:rFonts w:asciiTheme="majorHAnsi" w:hAnsiTheme="majorHAnsi"/>
          <w:sz w:val="24"/>
        </w:rPr>
        <w:t xml:space="preserve"> sobre a possibilidade de aquisição de 2 áreas d</w:t>
      </w:r>
      <w:r>
        <w:rPr>
          <w:rFonts w:asciiTheme="majorHAnsi" w:hAnsiTheme="majorHAnsi"/>
          <w:sz w:val="24"/>
        </w:rPr>
        <w:t>istintas para atender demandas de pessoas que queiram ficar na região de Paracatu e outros que não queiram ficar.</w:t>
      </w:r>
      <w:r w:rsidR="00340E66" w:rsidRPr="00340E66">
        <w:rPr>
          <w:rFonts w:asciiTheme="majorHAnsi" w:hAnsiTheme="majorHAnsi"/>
          <w:sz w:val="24"/>
        </w:rPr>
        <w:t xml:space="preserve"> Alexandre atesta que será construída uma área única a ser definida</w:t>
      </w:r>
      <w:r>
        <w:rPr>
          <w:rFonts w:asciiTheme="majorHAnsi" w:hAnsiTheme="majorHAnsi"/>
          <w:sz w:val="24"/>
        </w:rPr>
        <w:t xml:space="preserve"> em conjunto pela comunidade</w:t>
      </w:r>
      <w:r w:rsidR="00340E66" w:rsidRPr="00340E66">
        <w:rPr>
          <w:rFonts w:asciiTheme="majorHAnsi" w:hAnsiTheme="majorHAnsi"/>
          <w:sz w:val="24"/>
        </w:rPr>
        <w:t>.</w:t>
      </w:r>
    </w:p>
    <w:p w14:paraId="18D75BEC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3992B547" w14:textId="77777777" w:rsidR="003E1661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>Rosária</w:t>
      </w:r>
      <w:r w:rsidR="003E1661">
        <w:rPr>
          <w:rFonts w:asciiTheme="majorHAnsi" w:hAnsiTheme="majorHAnsi"/>
          <w:sz w:val="24"/>
        </w:rPr>
        <w:t>, membro da comissão,</w:t>
      </w:r>
      <w:r w:rsidRPr="00340E66">
        <w:rPr>
          <w:rFonts w:asciiTheme="majorHAnsi" w:hAnsiTheme="majorHAnsi"/>
          <w:sz w:val="24"/>
        </w:rPr>
        <w:t xml:space="preserve"> fala de uma área após a p</w:t>
      </w:r>
      <w:r w:rsidR="003E1661">
        <w:rPr>
          <w:rFonts w:asciiTheme="majorHAnsi" w:hAnsiTheme="majorHAnsi"/>
          <w:sz w:val="24"/>
        </w:rPr>
        <w:t xml:space="preserve">onte que vai para Águas Claras, sendo esta uma área localizada em Paracatu de Cima.  </w:t>
      </w:r>
    </w:p>
    <w:p w14:paraId="7C12B548" w14:textId="77777777" w:rsidR="003E1661" w:rsidRDefault="003E1661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5A4E36F1" w14:textId="7105BD3D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  <w:r w:rsidRPr="00340E66">
        <w:rPr>
          <w:rFonts w:asciiTheme="majorHAnsi" w:hAnsiTheme="majorHAnsi"/>
          <w:sz w:val="24"/>
        </w:rPr>
        <w:t xml:space="preserve">Alexandre fala que a comissão </w:t>
      </w:r>
      <w:r w:rsidR="003E1661">
        <w:rPr>
          <w:rFonts w:asciiTheme="majorHAnsi" w:hAnsiTheme="majorHAnsi"/>
          <w:sz w:val="24"/>
        </w:rPr>
        <w:t>de moradores poderia reunir diretamente com a</w:t>
      </w:r>
      <w:r w:rsidRPr="00340E66">
        <w:rPr>
          <w:rFonts w:asciiTheme="majorHAnsi" w:hAnsiTheme="majorHAnsi"/>
          <w:sz w:val="24"/>
        </w:rPr>
        <w:t xml:space="preserve"> comunidade e ide</w:t>
      </w:r>
      <w:r w:rsidR="003E1661">
        <w:rPr>
          <w:rFonts w:asciiTheme="majorHAnsi" w:hAnsiTheme="majorHAnsi"/>
          <w:sz w:val="24"/>
        </w:rPr>
        <w:t>ntificar a sugestão de terrenos a serem analisados pela Samarco. Nesse sentido, Airton fala</w:t>
      </w:r>
      <w:r w:rsidRPr="00340E66">
        <w:rPr>
          <w:rFonts w:asciiTheme="majorHAnsi" w:hAnsiTheme="majorHAnsi"/>
          <w:sz w:val="24"/>
        </w:rPr>
        <w:t xml:space="preserve"> que seria interessante um encontro </w:t>
      </w:r>
      <w:r w:rsidR="003E1661">
        <w:rPr>
          <w:rFonts w:asciiTheme="majorHAnsi" w:hAnsiTheme="majorHAnsi"/>
          <w:sz w:val="24"/>
        </w:rPr>
        <w:t xml:space="preserve">da comissão </w:t>
      </w:r>
      <w:r w:rsidRPr="00340E66">
        <w:rPr>
          <w:rFonts w:asciiTheme="majorHAnsi" w:hAnsiTheme="majorHAnsi"/>
          <w:sz w:val="24"/>
        </w:rPr>
        <w:t xml:space="preserve">com a comunidade </w:t>
      </w:r>
      <w:r w:rsidR="003E1661">
        <w:rPr>
          <w:rFonts w:asciiTheme="majorHAnsi" w:hAnsiTheme="majorHAnsi"/>
          <w:sz w:val="24"/>
        </w:rPr>
        <w:t>tendo a presença</w:t>
      </w:r>
      <w:r w:rsidRPr="00340E66">
        <w:rPr>
          <w:rFonts w:asciiTheme="majorHAnsi" w:hAnsiTheme="majorHAnsi"/>
          <w:sz w:val="24"/>
        </w:rPr>
        <w:t xml:space="preserve"> </w:t>
      </w:r>
      <w:r w:rsidR="003E1661">
        <w:rPr>
          <w:rFonts w:asciiTheme="majorHAnsi" w:hAnsiTheme="majorHAnsi"/>
          <w:sz w:val="24"/>
        </w:rPr>
        <w:t xml:space="preserve">da Claudia Kamei, para que a comunidade possa visualizar em projeção possíveis terrenos. </w:t>
      </w:r>
      <w:r w:rsidRPr="00340E66">
        <w:rPr>
          <w:rFonts w:asciiTheme="majorHAnsi" w:hAnsiTheme="majorHAnsi"/>
          <w:sz w:val="24"/>
        </w:rPr>
        <w:t>Airton fala que a área também deverá ter critérios de segurança contra novos acidentes e ainda atesta que no nivelamento dos lotes isto poderá ter problemas futuros.</w:t>
      </w:r>
    </w:p>
    <w:p w14:paraId="059E98C4" w14:textId="77777777" w:rsidR="00340E66" w:rsidRPr="00340E66" w:rsidRDefault="00340E66" w:rsidP="00340E66">
      <w:pPr>
        <w:spacing w:line="360" w:lineRule="auto"/>
        <w:jc w:val="both"/>
        <w:rPr>
          <w:rFonts w:asciiTheme="majorHAnsi" w:hAnsiTheme="majorHAnsi"/>
          <w:sz w:val="24"/>
        </w:rPr>
      </w:pPr>
    </w:p>
    <w:p w14:paraId="52B4F91D" w14:textId="30C21518" w:rsidR="00041A0F" w:rsidRDefault="00340E66" w:rsidP="003E1661">
      <w:pPr>
        <w:spacing w:line="360" w:lineRule="auto"/>
        <w:jc w:val="both"/>
        <w:rPr>
          <w:rFonts w:asciiTheme="minorHAnsi" w:hAnsiTheme="minorHAnsi" w:cs="Arial"/>
          <w:b/>
          <w:bCs/>
          <w:sz w:val="22"/>
          <w:szCs w:val="22"/>
        </w:rPr>
      </w:pPr>
      <w:r w:rsidRPr="00340E66">
        <w:rPr>
          <w:rFonts w:asciiTheme="majorHAnsi" w:hAnsiTheme="majorHAnsi"/>
          <w:sz w:val="24"/>
        </w:rPr>
        <w:t xml:space="preserve">Alexandre </w:t>
      </w:r>
      <w:r w:rsidR="003E1661">
        <w:rPr>
          <w:rFonts w:asciiTheme="majorHAnsi" w:hAnsiTheme="majorHAnsi"/>
          <w:sz w:val="24"/>
        </w:rPr>
        <w:t xml:space="preserve">Pimenta </w:t>
      </w:r>
      <w:r w:rsidRPr="00340E66">
        <w:rPr>
          <w:rFonts w:asciiTheme="majorHAnsi" w:hAnsiTheme="majorHAnsi"/>
          <w:sz w:val="24"/>
        </w:rPr>
        <w:t>encerra a reunião as 19:30</w:t>
      </w:r>
      <w:r w:rsidR="003E1661">
        <w:rPr>
          <w:rFonts w:asciiTheme="majorHAnsi" w:hAnsiTheme="majorHAnsi"/>
          <w:sz w:val="24"/>
        </w:rPr>
        <w:t>.</w:t>
      </w:r>
      <w:r w:rsidR="00A725B6">
        <w:rPr>
          <w:rFonts w:asciiTheme="minorHAnsi" w:hAnsiTheme="minorHAnsi" w:cs="Arial"/>
          <w:b/>
          <w:bCs/>
          <w:sz w:val="22"/>
          <w:szCs w:val="22"/>
        </w:rPr>
        <w:br w:type="page"/>
      </w:r>
      <w:r w:rsidR="00041A0F" w:rsidRPr="003A47F5">
        <w:rPr>
          <w:rFonts w:asciiTheme="minorHAnsi" w:hAnsiTheme="minorHAnsi" w:cs="Arial"/>
          <w:b/>
          <w:bCs/>
          <w:sz w:val="22"/>
          <w:szCs w:val="22"/>
        </w:rPr>
        <w:lastRenderedPageBreak/>
        <w:t>LISTA DE PRESENÇA:</w:t>
      </w:r>
    </w:p>
    <w:p w14:paraId="2275CCC4" w14:textId="7E71E5AE" w:rsidR="00041A0F" w:rsidRPr="003A47F5" w:rsidRDefault="00041A0F" w:rsidP="009C7472">
      <w:pPr>
        <w:spacing w:line="276" w:lineRule="auto"/>
        <w:ind w:right="-284"/>
        <w:jc w:val="center"/>
        <w:rPr>
          <w:rFonts w:asciiTheme="minorHAnsi" w:hAnsiTheme="minorHAnsi" w:cs="Arial"/>
          <w:b/>
          <w:bCs/>
          <w:sz w:val="22"/>
          <w:szCs w:val="22"/>
        </w:rPr>
      </w:pPr>
    </w:p>
    <w:p w14:paraId="195F4BA7" w14:textId="501867F8" w:rsidR="00041A0F" w:rsidRPr="003A47F5" w:rsidRDefault="003E1661" w:rsidP="009C7472">
      <w:pPr>
        <w:jc w:val="center"/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inline distT="0" distB="0" distL="0" distR="0" wp14:anchorId="5359687D" wp14:editId="39773C4B">
            <wp:extent cx="4547442" cy="3000375"/>
            <wp:effectExtent l="0" t="0" r="571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269" t="8709" r="19448" b="19367"/>
                    <a:stretch/>
                  </pic:blipFill>
                  <pic:spPr bwMode="auto">
                    <a:xfrm>
                      <a:off x="0" y="0"/>
                      <a:ext cx="4551871" cy="3003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C2CDF0" w14:textId="5AB48629" w:rsidR="001A0D8A" w:rsidRDefault="001A0D8A">
      <w:p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</w:p>
    <w:p w14:paraId="6881CA97" w14:textId="77777777" w:rsidR="001A0D8A" w:rsidRDefault="001A0D8A">
      <w:p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</w:p>
    <w:p w14:paraId="5091BAF5" w14:textId="77777777" w:rsidR="00AF7FE6" w:rsidRDefault="00AF7FE6">
      <w:p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>
        <w:rPr>
          <w:rFonts w:asciiTheme="minorHAnsi" w:hAnsiTheme="minorHAnsi" w:cs="Arial"/>
          <w:b/>
          <w:bCs/>
          <w:sz w:val="22"/>
          <w:szCs w:val="22"/>
        </w:rPr>
        <w:br w:type="page"/>
      </w:r>
    </w:p>
    <w:p w14:paraId="1A0C0107" w14:textId="529C4862" w:rsidR="003128EF" w:rsidRDefault="00663208">
      <w:p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663208">
        <w:rPr>
          <w:rFonts w:asciiTheme="minorHAnsi" w:hAnsiTheme="minorHAnsi" w:cs="Arial"/>
          <w:b/>
          <w:bCs/>
          <w:sz w:val="22"/>
          <w:szCs w:val="22"/>
        </w:rPr>
        <w:lastRenderedPageBreak/>
        <w:t>FOTOS:</w:t>
      </w:r>
    </w:p>
    <w:p w14:paraId="486B91F6" w14:textId="040CB5BE" w:rsidR="00AF7FE6" w:rsidRDefault="003E1661" w:rsidP="00AF7FE6">
      <w:pPr>
        <w:spacing w:after="200" w:line="276" w:lineRule="auto"/>
        <w:jc w:val="center"/>
        <w:rPr>
          <w:rFonts w:asciiTheme="minorHAnsi" w:hAnsiTheme="minorHAnsi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76A4FCB5" wp14:editId="692D5BDC">
            <wp:extent cx="3971925" cy="2947646"/>
            <wp:effectExtent l="0" t="0" r="0" b="571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271" t="18543" r="22607" b="8691"/>
                    <a:stretch/>
                  </pic:blipFill>
                  <pic:spPr bwMode="auto">
                    <a:xfrm>
                      <a:off x="0" y="0"/>
                      <a:ext cx="3974088" cy="2949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A19710" w14:textId="77777777" w:rsidR="002E4C47" w:rsidRDefault="002E4C47" w:rsidP="00AF7FE6">
      <w:pPr>
        <w:spacing w:after="200" w:line="276" w:lineRule="auto"/>
        <w:jc w:val="center"/>
        <w:rPr>
          <w:rFonts w:asciiTheme="minorHAnsi" w:hAnsiTheme="minorHAnsi" w:cs="Arial"/>
          <w:b/>
          <w:bCs/>
          <w:sz w:val="22"/>
          <w:szCs w:val="22"/>
        </w:rPr>
      </w:pPr>
    </w:p>
    <w:p w14:paraId="0C29FCCA" w14:textId="2E165392" w:rsidR="003E1661" w:rsidRDefault="003E1661" w:rsidP="00AF7FE6">
      <w:pPr>
        <w:spacing w:after="200" w:line="276" w:lineRule="auto"/>
        <w:jc w:val="center"/>
        <w:rPr>
          <w:rFonts w:asciiTheme="minorHAnsi" w:hAnsiTheme="minorHAnsi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2990E1E1" wp14:editId="4EBC95D8">
            <wp:extent cx="3972752" cy="2990850"/>
            <wp:effectExtent l="0" t="0" r="889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2112" t="18262" r="22292" b="7286"/>
                    <a:stretch/>
                  </pic:blipFill>
                  <pic:spPr bwMode="auto">
                    <a:xfrm>
                      <a:off x="0" y="0"/>
                      <a:ext cx="3977246" cy="2994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D37A25" w14:textId="77777777" w:rsidR="003E1661" w:rsidRPr="00663208" w:rsidRDefault="003E1661" w:rsidP="00AF7FE6">
      <w:pPr>
        <w:spacing w:after="200" w:line="276" w:lineRule="auto"/>
        <w:jc w:val="center"/>
        <w:rPr>
          <w:rFonts w:asciiTheme="minorHAnsi" w:hAnsiTheme="minorHAnsi" w:cs="Arial"/>
          <w:b/>
          <w:bCs/>
          <w:sz w:val="22"/>
          <w:szCs w:val="22"/>
        </w:rPr>
      </w:pPr>
    </w:p>
    <w:sectPr w:rsidR="003E1661" w:rsidRPr="00663208" w:rsidSect="00663208">
      <w:footerReference w:type="default" r:id="rId17"/>
      <w:pgSz w:w="11906" w:h="16838"/>
      <w:pgMar w:top="851" w:right="1416" w:bottom="1135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777A1A" w14:textId="77777777" w:rsidR="00C03D09" w:rsidRDefault="00C03D09" w:rsidP="00BF759F">
      <w:r>
        <w:separator/>
      </w:r>
    </w:p>
  </w:endnote>
  <w:endnote w:type="continuationSeparator" w:id="0">
    <w:p w14:paraId="45D7879E" w14:textId="77777777" w:rsidR="00C03D09" w:rsidRDefault="00C03D09" w:rsidP="00BF75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8022554"/>
      <w:docPartObj>
        <w:docPartGallery w:val="Page Numbers (Bottom of Page)"/>
        <w:docPartUnique/>
      </w:docPartObj>
    </w:sdtPr>
    <w:sdtEndPr/>
    <w:sdtContent>
      <w:p w14:paraId="15A425ED" w14:textId="2A6AB7C0" w:rsidR="00041A0F" w:rsidRDefault="00C6592F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54F9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DBF4DBC" w14:textId="77777777" w:rsidR="00041A0F" w:rsidRDefault="00041A0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249413" w14:textId="77777777" w:rsidR="00C03D09" w:rsidRDefault="00C03D09" w:rsidP="00BF759F">
      <w:r>
        <w:separator/>
      </w:r>
    </w:p>
  </w:footnote>
  <w:footnote w:type="continuationSeparator" w:id="0">
    <w:p w14:paraId="1FDD5655" w14:textId="77777777" w:rsidR="00C03D09" w:rsidRDefault="00C03D09" w:rsidP="00BF75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4089C"/>
    <w:multiLevelType w:val="hybridMultilevel"/>
    <w:tmpl w:val="E4088B2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D43A8"/>
    <w:multiLevelType w:val="hybridMultilevel"/>
    <w:tmpl w:val="06CAD88E"/>
    <w:lvl w:ilvl="0" w:tplc="5DB8CE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2D189C"/>
    <w:multiLevelType w:val="hybridMultilevel"/>
    <w:tmpl w:val="4E568BE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3209B"/>
    <w:multiLevelType w:val="hybridMultilevel"/>
    <w:tmpl w:val="D33C58E2"/>
    <w:lvl w:ilvl="0" w:tplc="7A44E8F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E71B42"/>
    <w:multiLevelType w:val="hybridMultilevel"/>
    <w:tmpl w:val="2DC8BC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F48D3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DA4FA7"/>
    <w:multiLevelType w:val="hybridMultilevel"/>
    <w:tmpl w:val="F760E6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FB7F0C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746A4A"/>
    <w:multiLevelType w:val="hybridMultilevel"/>
    <w:tmpl w:val="0BDE92F2"/>
    <w:lvl w:ilvl="0" w:tplc="1C1EF8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364CBC"/>
    <w:multiLevelType w:val="hybridMultilevel"/>
    <w:tmpl w:val="002AA27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92298A"/>
    <w:multiLevelType w:val="hybridMultilevel"/>
    <w:tmpl w:val="B4C0D4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2D57F0"/>
    <w:multiLevelType w:val="hybridMultilevel"/>
    <w:tmpl w:val="A48E7C66"/>
    <w:lvl w:ilvl="0" w:tplc="9412EDE2">
      <w:start w:val="1"/>
      <w:numFmt w:val="decimalZero"/>
      <w:lvlText w:val="%1."/>
      <w:lvlJc w:val="left"/>
      <w:pPr>
        <w:ind w:left="50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43182F70"/>
    <w:multiLevelType w:val="hybridMultilevel"/>
    <w:tmpl w:val="34CA8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255591"/>
    <w:multiLevelType w:val="hybridMultilevel"/>
    <w:tmpl w:val="17741176"/>
    <w:lvl w:ilvl="0" w:tplc="73A047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623CF4"/>
    <w:multiLevelType w:val="hybridMultilevel"/>
    <w:tmpl w:val="B6BA6BC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CA465A0"/>
    <w:multiLevelType w:val="hybridMultilevel"/>
    <w:tmpl w:val="1C1CA13E"/>
    <w:lvl w:ilvl="0" w:tplc="0416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4D04538C"/>
    <w:multiLevelType w:val="hybridMultilevel"/>
    <w:tmpl w:val="EF30B784"/>
    <w:lvl w:ilvl="0" w:tplc="0416000F">
      <w:start w:val="1"/>
      <w:numFmt w:val="decimal"/>
      <w:lvlText w:val="%1.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0841F28"/>
    <w:multiLevelType w:val="hybridMultilevel"/>
    <w:tmpl w:val="1010BCAC"/>
    <w:lvl w:ilvl="0" w:tplc="FE046B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0E05BC"/>
    <w:multiLevelType w:val="hybridMultilevel"/>
    <w:tmpl w:val="394CAC2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BE11F35"/>
    <w:multiLevelType w:val="hybridMultilevel"/>
    <w:tmpl w:val="1D72147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1B13A9"/>
    <w:multiLevelType w:val="hybridMultilevel"/>
    <w:tmpl w:val="0100A0C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791CBA"/>
    <w:multiLevelType w:val="hybridMultilevel"/>
    <w:tmpl w:val="79E6D9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A21DC2"/>
    <w:multiLevelType w:val="hybridMultilevel"/>
    <w:tmpl w:val="9C0A99B2"/>
    <w:lvl w:ilvl="0" w:tplc="AEDA7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727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928C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467B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4419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BCD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C479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0ABF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BE2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38A6603"/>
    <w:multiLevelType w:val="hybridMultilevel"/>
    <w:tmpl w:val="776AAA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BF6295"/>
    <w:multiLevelType w:val="hybridMultilevel"/>
    <w:tmpl w:val="5798F9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AC6D72"/>
    <w:multiLevelType w:val="hybridMultilevel"/>
    <w:tmpl w:val="EACE6FF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800B72"/>
    <w:multiLevelType w:val="hybridMultilevel"/>
    <w:tmpl w:val="4CA2327C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B3A20AF"/>
    <w:multiLevelType w:val="hybridMultilevel"/>
    <w:tmpl w:val="1AC2DD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24"/>
  </w:num>
  <w:num w:numId="3">
    <w:abstractNumId w:val="8"/>
  </w:num>
  <w:num w:numId="4">
    <w:abstractNumId w:val="1"/>
  </w:num>
  <w:num w:numId="5">
    <w:abstractNumId w:val="18"/>
  </w:num>
  <w:num w:numId="6">
    <w:abstractNumId w:val="13"/>
  </w:num>
  <w:num w:numId="7">
    <w:abstractNumId w:val="10"/>
  </w:num>
  <w:num w:numId="8">
    <w:abstractNumId w:val="16"/>
  </w:num>
  <w:num w:numId="9">
    <w:abstractNumId w:val="5"/>
  </w:num>
  <w:num w:numId="10">
    <w:abstractNumId w:val="17"/>
  </w:num>
  <w:num w:numId="11">
    <w:abstractNumId w:val="25"/>
  </w:num>
  <w:num w:numId="12">
    <w:abstractNumId w:val="22"/>
  </w:num>
  <w:num w:numId="13">
    <w:abstractNumId w:val="6"/>
  </w:num>
  <w:num w:numId="14">
    <w:abstractNumId w:val="3"/>
  </w:num>
  <w:num w:numId="15">
    <w:abstractNumId w:val="19"/>
  </w:num>
  <w:num w:numId="16">
    <w:abstractNumId w:val="7"/>
  </w:num>
  <w:num w:numId="17">
    <w:abstractNumId w:val="20"/>
  </w:num>
  <w:num w:numId="18">
    <w:abstractNumId w:val="9"/>
  </w:num>
  <w:num w:numId="19">
    <w:abstractNumId w:val="14"/>
  </w:num>
  <w:num w:numId="20">
    <w:abstractNumId w:val="15"/>
  </w:num>
  <w:num w:numId="21">
    <w:abstractNumId w:val="11"/>
  </w:num>
  <w:num w:numId="22">
    <w:abstractNumId w:val="23"/>
  </w:num>
  <w:num w:numId="23">
    <w:abstractNumId w:val="27"/>
  </w:num>
  <w:num w:numId="24">
    <w:abstractNumId w:val="12"/>
  </w:num>
  <w:num w:numId="25">
    <w:abstractNumId w:val="4"/>
  </w:num>
  <w:num w:numId="26">
    <w:abstractNumId w:val="0"/>
  </w:num>
  <w:num w:numId="27">
    <w:abstractNumId w:val="21"/>
  </w:num>
  <w:num w:numId="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131078" w:nlCheck="1" w:checkStyle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D34"/>
    <w:rsid w:val="00002311"/>
    <w:rsid w:val="00002A02"/>
    <w:rsid w:val="000033E5"/>
    <w:rsid w:val="000160DA"/>
    <w:rsid w:val="00016324"/>
    <w:rsid w:val="00020A4D"/>
    <w:rsid w:val="00022AC9"/>
    <w:rsid w:val="000270D2"/>
    <w:rsid w:val="0003325F"/>
    <w:rsid w:val="00040D94"/>
    <w:rsid w:val="000414DD"/>
    <w:rsid w:val="00041A0F"/>
    <w:rsid w:val="00046D5D"/>
    <w:rsid w:val="000473B0"/>
    <w:rsid w:val="00051365"/>
    <w:rsid w:val="00051774"/>
    <w:rsid w:val="0005245E"/>
    <w:rsid w:val="00056180"/>
    <w:rsid w:val="00056E94"/>
    <w:rsid w:val="00056FC4"/>
    <w:rsid w:val="00060DEE"/>
    <w:rsid w:val="000625AF"/>
    <w:rsid w:val="00070984"/>
    <w:rsid w:val="0007417A"/>
    <w:rsid w:val="000765A6"/>
    <w:rsid w:val="000806B4"/>
    <w:rsid w:val="00080E61"/>
    <w:rsid w:val="000834DC"/>
    <w:rsid w:val="00083B89"/>
    <w:rsid w:val="000922FC"/>
    <w:rsid w:val="000974DA"/>
    <w:rsid w:val="000A101F"/>
    <w:rsid w:val="000A30BD"/>
    <w:rsid w:val="000A5B6B"/>
    <w:rsid w:val="000A6047"/>
    <w:rsid w:val="000B040E"/>
    <w:rsid w:val="000B0DDD"/>
    <w:rsid w:val="000B4C3D"/>
    <w:rsid w:val="000B6FAC"/>
    <w:rsid w:val="000C166F"/>
    <w:rsid w:val="000C3D4B"/>
    <w:rsid w:val="000C62F4"/>
    <w:rsid w:val="000D1E07"/>
    <w:rsid w:val="000D2C05"/>
    <w:rsid w:val="000D4C5C"/>
    <w:rsid w:val="000D4CAB"/>
    <w:rsid w:val="000E1941"/>
    <w:rsid w:val="000E3BEE"/>
    <w:rsid w:val="000F0245"/>
    <w:rsid w:val="000F622B"/>
    <w:rsid w:val="0010108F"/>
    <w:rsid w:val="00101D23"/>
    <w:rsid w:val="0010672E"/>
    <w:rsid w:val="00106A5E"/>
    <w:rsid w:val="001121AF"/>
    <w:rsid w:val="001159DD"/>
    <w:rsid w:val="00116764"/>
    <w:rsid w:val="001167B3"/>
    <w:rsid w:val="00116F4C"/>
    <w:rsid w:val="00117D66"/>
    <w:rsid w:val="00121181"/>
    <w:rsid w:val="001217A9"/>
    <w:rsid w:val="00121C74"/>
    <w:rsid w:val="00126391"/>
    <w:rsid w:val="00127889"/>
    <w:rsid w:val="00130115"/>
    <w:rsid w:val="00131130"/>
    <w:rsid w:val="00132446"/>
    <w:rsid w:val="00135B16"/>
    <w:rsid w:val="00141148"/>
    <w:rsid w:val="00145C30"/>
    <w:rsid w:val="001619FD"/>
    <w:rsid w:val="001649BB"/>
    <w:rsid w:val="00164AAE"/>
    <w:rsid w:val="001670B4"/>
    <w:rsid w:val="0017068D"/>
    <w:rsid w:val="00170F7B"/>
    <w:rsid w:val="00171ACC"/>
    <w:rsid w:val="00173AA4"/>
    <w:rsid w:val="00181517"/>
    <w:rsid w:val="0019045F"/>
    <w:rsid w:val="00190E38"/>
    <w:rsid w:val="00193045"/>
    <w:rsid w:val="001942FB"/>
    <w:rsid w:val="00195E44"/>
    <w:rsid w:val="001A0607"/>
    <w:rsid w:val="001A0BCB"/>
    <w:rsid w:val="001A0D8A"/>
    <w:rsid w:val="001A4992"/>
    <w:rsid w:val="001A4E6C"/>
    <w:rsid w:val="001A60AB"/>
    <w:rsid w:val="001B79A3"/>
    <w:rsid w:val="001C4C59"/>
    <w:rsid w:val="001C5C38"/>
    <w:rsid w:val="001C6951"/>
    <w:rsid w:val="001C72D7"/>
    <w:rsid w:val="001C7421"/>
    <w:rsid w:val="001D429E"/>
    <w:rsid w:val="001D463E"/>
    <w:rsid w:val="001D4F84"/>
    <w:rsid w:val="001D6185"/>
    <w:rsid w:val="001E258F"/>
    <w:rsid w:val="001F7814"/>
    <w:rsid w:val="00202654"/>
    <w:rsid w:val="002034E3"/>
    <w:rsid w:val="00205E3D"/>
    <w:rsid w:val="002062AF"/>
    <w:rsid w:val="00207CF4"/>
    <w:rsid w:val="0021229C"/>
    <w:rsid w:val="002127B9"/>
    <w:rsid w:val="00213057"/>
    <w:rsid w:val="002138F2"/>
    <w:rsid w:val="002169DA"/>
    <w:rsid w:val="002221F2"/>
    <w:rsid w:val="00222DC7"/>
    <w:rsid w:val="00223AAF"/>
    <w:rsid w:val="002321FC"/>
    <w:rsid w:val="00232831"/>
    <w:rsid w:val="00236443"/>
    <w:rsid w:val="00247CE3"/>
    <w:rsid w:val="00251BB3"/>
    <w:rsid w:val="00253088"/>
    <w:rsid w:val="0025404E"/>
    <w:rsid w:val="0025524C"/>
    <w:rsid w:val="0025582D"/>
    <w:rsid w:val="00261B9E"/>
    <w:rsid w:val="00264CC1"/>
    <w:rsid w:val="00267746"/>
    <w:rsid w:val="0027507B"/>
    <w:rsid w:val="00276339"/>
    <w:rsid w:val="00282873"/>
    <w:rsid w:val="002838F3"/>
    <w:rsid w:val="00284629"/>
    <w:rsid w:val="002850A4"/>
    <w:rsid w:val="002875A2"/>
    <w:rsid w:val="0029353B"/>
    <w:rsid w:val="00293F89"/>
    <w:rsid w:val="00296E3D"/>
    <w:rsid w:val="002A0A51"/>
    <w:rsid w:val="002A57CA"/>
    <w:rsid w:val="002A7EA7"/>
    <w:rsid w:val="002B5506"/>
    <w:rsid w:val="002B78D2"/>
    <w:rsid w:val="002C2604"/>
    <w:rsid w:val="002C56E1"/>
    <w:rsid w:val="002C6CE8"/>
    <w:rsid w:val="002D39B5"/>
    <w:rsid w:val="002D3BCA"/>
    <w:rsid w:val="002D3DE0"/>
    <w:rsid w:val="002D5053"/>
    <w:rsid w:val="002E024F"/>
    <w:rsid w:val="002E1014"/>
    <w:rsid w:val="002E1E2A"/>
    <w:rsid w:val="002E2DEB"/>
    <w:rsid w:val="002E4C47"/>
    <w:rsid w:val="002E4F4C"/>
    <w:rsid w:val="002E691D"/>
    <w:rsid w:val="002F388F"/>
    <w:rsid w:val="002F622F"/>
    <w:rsid w:val="002F6719"/>
    <w:rsid w:val="00300D73"/>
    <w:rsid w:val="00302A89"/>
    <w:rsid w:val="003035B0"/>
    <w:rsid w:val="003128EF"/>
    <w:rsid w:val="003135A1"/>
    <w:rsid w:val="00314E0C"/>
    <w:rsid w:val="003233DC"/>
    <w:rsid w:val="0032456C"/>
    <w:rsid w:val="00332EC9"/>
    <w:rsid w:val="00337341"/>
    <w:rsid w:val="00337775"/>
    <w:rsid w:val="00340E66"/>
    <w:rsid w:val="0035091D"/>
    <w:rsid w:val="00354744"/>
    <w:rsid w:val="00356913"/>
    <w:rsid w:val="00357ADE"/>
    <w:rsid w:val="00360435"/>
    <w:rsid w:val="0036208F"/>
    <w:rsid w:val="00365B06"/>
    <w:rsid w:val="00380BFD"/>
    <w:rsid w:val="00380E62"/>
    <w:rsid w:val="00383D46"/>
    <w:rsid w:val="003861DC"/>
    <w:rsid w:val="00387884"/>
    <w:rsid w:val="00393B8C"/>
    <w:rsid w:val="00395E90"/>
    <w:rsid w:val="003A1FC6"/>
    <w:rsid w:val="003A2CC7"/>
    <w:rsid w:val="003A47F5"/>
    <w:rsid w:val="003A4CC7"/>
    <w:rsid w:val="003A53E4"/>
    <w:rsid w:val="003A6BB3"/>
    <w:rsid w:val="003B02ED"/>
    <w:rsid w:val="003B1962"/>
    <w:rsid w:val="003B32B7"/>
    <w:rsid w:val="003B3C44"/>
    <w:rsid w:val="003B551D"/>
    <w:rsid w:val="003B7B16"/>
    <w:rsid w:val="003C017F"/>
    <w:rsid w:val="003C093F"/>
    <w:rsid w:val="003C1471"/>
    <w:rsid w:val="003C1955"/>
    <w:rsid w:val="003C30C5"/>
    <w:rsid w:val="003C426A"/>
    <w:rsid w:val="003C5D9E"/>
    <w:rsid w:val="003D1F50"/>
    <w:rsid w:val="003E1661"/>
    <w:rsid w:val="003E1C8E"/>
    <w:rsid w:val="003E75DF"/>
    <w:rsid w:val="00402F70"/>
    <w:rsid w:val="00406B30"/>
    <w:rsid w:val="004126DD"/>
    <w:rsid w:val="0041292C"/>
    <w:rsid w:val="00414457"/>
    <w:rsid w:val="00416D96"/>
    <w:rsid w:val="004329AC"/>
    <w:rsid w:val="00433681"/>
    <w:rsid w:val="004340AA"/>
    <w:rsid w:val="00440218"/>
    <w:rsid w:val="004409F0"/>
    <w:rsid w:val="0044373A"/>
    <w:rsid w:val="004454A6"/>
    <w:rsid w:val="00445811"/>
    <w:rsid w:val="00451214"/>
    <w:rsid w:val="004513B1"/>
    <w:rsid w:val="0045398C"/>
    <w:rsid w:val="0046297C"/>
    <w:rsid w:val="00462C8D"/>
    <w:rsid w:val="004630DA"/>
    <w:rsid w:val="004642C6"/>
    <w:rsid w:val="00466357"/>
    <w:rsid w:val="00466477"/>
    <w:rsid w:val="0046708E"/>
    <w:rsid w:val="00470BC5"/>
    <w:rsid w:val="004751C1"/>
    <w:rsid w:val="00476378"/>
    <w:rsid w:val="0047770C"/>
    <w:rsid w:val="00477872"/>
    <w:rsid w:val="004931ED"/>
    <w:rsid w:val="004A30F1"/>
    <w:rsid w:val="004A4649"/>
    <w:rsid w:val="004A5134"/>
    <w:rsid w:val="004A5286"/>
    <w:rsid w:val="004C19B8"/>
    <w:rsid w:val="004C1CA7"/>
    <w:rsid w:val="004C359A"/>
    <w:rsid w:val="004D056A"/>
    <w:rsid w:val="004D15DF"/>
    <w:rsid w:val="004D275A"/>
    <w:rsid w:val="004D362B"/>
    <w:rsid w:val="004E0B1B"/>
    <w:rsid w:val="004E0F8B"/>
    <w:rsid w:val="004E277D"/>
    <w:rsid w:val="004E29A3"/>
    <w:rsid w:val="004E30F8"/>
    <w:rsid w:val="004E63E6"/>
    <w:rsid w:val="004F02AE"/>
    <w:rsid w:val="004F4E78"/>
    <w:rsid w:val="00500106"/>
    <w:rsid w:val="00501C84"/>
    <w:rsid w:val="00504173"/>
    <w:rsid w:val="00507E62"/>
    <w:rsid w:val="0051125C"/>
    <w:rsid w:val="00511290"/>
    <w:rsid w:val="0051290D"/>
    <w:rsid w:val="00526E2C"/>
    <w:rsid w:val="00533EF2"/>
    <w:rsid w:val="00541CF3"/>
    <w:rsid w:val="005625D9"/>
    <w:rsid w:val="00566AE8"/>
    <w:rsid w:val="005745FB"/>
    <w:rsid w:val="00577468"/>
    <w:rsid w:val="00580E75"/>
    <w:rsid w:val="00584939"/>
    <w:rsid w:val="00585F4A"/>
    <w:rsid w:val="00595AD0"/>
    <w:rsid w:val="00596881"/>
    <w:rsid w:val="005A094A"/>
    <w:rsid w:val="005A145C"/>
    <w:rsid w:val="005A781A"/>
    <w:rsid w:val="005B13E9"/>
    <w:rsid w:val="005B1421"/>
    <w:rsid w:val="005B1C2D"/>
    <w:rsid w:val="005B6953"/>
    <w:rsid w:val="005C4782"/>
    <w:rsid w:val="005C6B72"/>
    <w:rsid w:val="005D3A56"/>
    <w:rsid w:val="005D6778"/>
    <w:rsid w:val="005D763E"/>
    <w:rsid w:val="005E38AE"/>
    <w:rsid w:val="005E6E93"/>
    <w:rsid w:val="005E6E9E"/>
    <w:rsid w:val="005F0226"/>
    <w:rsid w:val="005F3429"/>
    <w:rsid w:val="005F5FC2"/>
    <w:rsid w:val="005F685B"/>
    <w:rsid w:val="005F68A9"/>
    <w:rsid w:val="005F74D1"/>
    <w:rsid w:val="00602C51"/>
    <w:rsid w:val="00612413"/>
    <w:rsid w:val="006171EF"/>
    <w:rsid w:val="006265B9"/>
    <w:rsid w:val="00626A34"/>
    <w:rsid w:val="00636F94"/>
    <w:rsid w:val="00637875"/>
    <w:rsid w:val="00642F65"/>
    <w:rsid w:val="00646537"/>
    <w:rsid w:val="00647997"/>
    <w:rsid w:val="00653616"/>
    <w:rsid w:val="006536E8"/>
    <w:rsid w:val="00660304"/>
    <w:rsid w:val="00661C6B"/>
    <w:rsid w:val="00663208"/>
    <w:rsid w:val="006647F2"/>
    <w:rsid w:val="00667A7C"/>
    <w:rsid w:val="00670339"/>
    <w:rsid w:val="00671D41"/>
    <w:rsid w:val="00674812"/>
    <w:rsid w:val="00674B95"/>
    <w:rsid w:val="00675720"/>
    <w:rsid w:val="006777DD"/>
    <w:rsid w:val="00677A86"/>
    <w:rsid w:val="00680D84"/>
    <w:rsid w:val="00682359"/>
    <w:rsid w:val="00682F13"/>
    <w:rsid w:val="00683625"/>
    <w:rsid w:val="00692C3E"/>
    <w:rsid w:val="00695120"/>
    <w:rsid w:val="006A69CA"/>
    <w:rsid w:val="006B3F7F"/>
    <w:rsid w:val="006B5642"/>
    <w:rsid w:val="006B6183"/>
    <w:rsid w:val="006B6355"/>
    <w:rsid w:val="006B6EBC"/>
    <w:rsid w:val="006B7579"/>
    <w:rsid w:val="006C4A46"/>
    <w:rsid w:val="006C4BA1"/>
    <w:rsid w:val="006D30A6"/>
    <w:rsid w:val="006D3F43"/>
    <w:rsid w:val="006D5726"/>
    <w:rsid w:val="006D6AE3"/>
    <w:rsid w:val="006E18C5"/>
    <w:rsid w:val="006E39CE"/>
    <w:rsid w:val="006E4975"/>
    <w:rsid w:val="006E7A05"/>
    <w:rsid w:val="006F0495"/>
    <w:rsid w:val="006F348C"/>
    <w:rsid w:val="006F506D"/>
    <w:rsid w:val="006F5DB7"/>
    <w:rsid w:val="006F73DB"/>
    <w:rsid w:val="00702087"/>
    <w:rsid w:val="00704A68"/>
    <w:rsid w:val="00704B36"/>
    <w:rsid w:val="0071185B"/>
    <w:rsid w:val="00711EFC"/>
    <w:rsid w:val="00716DCD"/>
    <w:rsid w:val="00717A93"/>
    <w:rsid w:val="00721729"/>
    <w:rsid w:val="00731C2C"/>
    <w:rsid w:val="00735034"/>
    <w:rsid w:val="00742E4D"/>
    <w:rsid w:val="00744677"/>
    <w:rsid w:val="00751BC4"/>
    <w:rsid w:val="007537D0"/>
    <w:rsid w:val="0075532E"/>
    <w:rsid w:val="00755700"/>
    <w:rsid w:val="0075777F"/>
    <w:rsid w:val="0076101E"/>
    <w:rsid w:val="007658AB"/>
    <w:rsid w:val="00766D34"/>
    <w:rsid w:val="0077306B"/>
    <w:rsid w:val="00773BD0"/>
    <w:rsid w:val="00775767"/>
    <w:rsid w:val="00780E5F"/>
    <w:rsid w:val="00782C3E"/>
    <w:rsid w:val="00787601"/>
    <w:rsid w:val="00790F54"/>
    <w:rsid w:val="007910FC"/>
    <w:rsid w:val="00794E84"/>
    <w:rsid w:val="00794F37"/>
    <w:rsid w:val="007A06FF"/>
    <w:rsid w:val="007A2082"/>
    <w:rsid w:val="007A3714"/>
    <w:rsid w:val="007A5D13"/>
    <w:rsid w:val="007B21D4"/>
    <w:rsid w:val="007C2BC3"/>
    <w:rsid w:val="007C375A"/>
    <w:rsid w:val="007C39C9"/>
    <w:rsid w:val="007C3F39"/>
    <w:rsid w:val="007D22E1"/>
    <w:rsid w:val="007D4823"/>
    <w:rsid w:val="007E2A91"/>
    <w:rsid w:val="007E3D66"/>
    <w:rsid w:val="007E41B2"/>
    <w:rsid w:val="007E7F24"/>
    <w:rsid w:val="007F30DD"/>
    <w:rsid w:val="007F59FB"/>
    <w:rsid w:val="007F7ED9"/>
    <w:rsid w:val="00804BDA"/>
    <w:rsid w:val="00813811"/>
    <w:rsid w:val="00817CA9"/>
    <w:rsid w:val="008200C7"/>
    <w:rsid w:val="0082206C"/>
    <w:rsid w:val="00825D3B"/>
    <w:rsid w:val="00831689"/>
    <w:rsid w:val="00835DCB"/>
    <w:rsid w:val="008414EA"/>
    <w:rsid w:val="008416C4"/>
    <w:rsid w:val="0084288B"/>
    <w:rsid w:val="00842B5F"/>
    <w:rsid w:val="00844745"/>
    <w:rsid w:val="00846427"/>
    <w:rsid w:val="00846614"/>
    <w:rsid w:val="0084741C"/>
    <w:rsid w:val="0085041A"/>
    <w:rsid w:val="00853732"/>
    <w:rsid w:val="008546D4"/>
    <w:rsid w:val="008625A7"/>
    <w:rsid w:val="0086475F"/>
    <w:rsid w:val="00866237"/>
    <w:rsid w:val="008662B2"/>
    <w:rsid w:val="00866E85"/>
    <w:rsid w:val="008677EC"/>
    <w:rsid w:val="00872CF7"/>
    <w:rsid w:val="008759CE"/>
    <w:rsid w:val="00877B93"/>
    <w:rsid w:val="00881A04"/>
    <w:rsid w:val="008821DB"/>
    <w:rsid w:val="00883F93"/>
    <w:rsid w:val="00885E86"/>
    <w:rsid w:val="0089005B"/>
    <w:rsid w:val="008902D4"/>
    <w:rsid w:val="008A58D8"/>
    <w:rsid w:val="008A6130"/>
    <w:rsid w:val="008B063F"/>
    <w:rsid w:val="008B188C"/>
    <w:rsid w:val="008B1ED9"/>
    <w:rsid w:val="008B3859"/>
    <w:rsid w:val="008B3FFD"/>
    <w:rsid w:val="008B6B75"/>
    <w:rsid w:val="008C0C94"/>
    <w:rsid w:val="008C333C"/>
    <w:rsid w:val="008D161E"/>
    <w:rsid w:val="008D32D4"/>
    <w:rsid w:val="008E0E3F"/>
    <w:rsid w:val="008E1CCC"/>
    <w:rsid w:val="008E2778"/>
    <w:rsid w:val="008E7890"/>
    <w:rsid w:val="008E7979"/>
    <w:rsid w:val="008F7E76"/>
    <w:rsid w:val="0090135B"/>
    <w:rsid w:val="00901DD4"/>
    <w:rsid w:val="00903476"/>
    <w:rsid w:val="009059C2"/>
    <w:rsid w:val="00907367"/>
    <w:rsid w:val="0091000B"/>
    <w:rsid w:val="00912EF3"/>
    <w:rsid w:val="00915C87"/>
    <w:rsid w:val="009164FF"/>
    <w:rsid w:val="009177E7"/>
    <w:rsid w:val="00917C26"/>
    <w:rsid w:val="00921336"/>
    <w:rsid w:val="009237EA"/>
    <w:rsid w:val="00924226"/>
    <w:rsid w:val="009254DE"/>
    <w:rsid w:val="00926FEB"/>
    <w:rsid w:val="00932B20"/>
    <w:rsid w:val="00932D73"/>
    <w:rsid w:val="00935376"/>
    <w:rsid w:val="009357C1"/>
    <w:rsid w:val="00940BF8"/>
    <w:rsid w:val="009419C9"/>
    <w:rsid w:val="00941A66"/>
    <w:rsid w:val="00944691"/>
    <w:rsid w:val="009475BF"/>
    <w:rsid w:val="00947DDD"/>
    <w:rsid w:val="00953898"/>
    <w:rsid w:val="00954F98"/>
    <w:rsid w:val="009553AF"/>
    <w:rsid w:val="009553B2"/>
    <w:rsid w:val="00957EF1"/>
    <w:rsid w:val="009711C0"/>
    <w:rsid w:val="009806FB"/>
    <w:rsid w:val="00982375"/>
    <w:rsid w:val="00983A91"/>
    <w:rsid w:val="00983C32"/>
    <w:rsid w:val="0098405C"/>
    <w:rsid w:val="009850CB"/>
    <w:rsid w:val="00986833"/>
    <w:rsid w:val="00987929"/>
    <w:rsid w:val="00987D8C"/>
    <w:rsid w:val="009A3B85"/>
    <w:rsid w:val="009B127F"/>
    <w:rsid w:val="009B1C42"/>
    <w:rsid w:val="009B2DC3"/>
    <w:rsid w:val="009B3C07"/>
    <w:rsid w:val="009B6016"/>
    <w:rsid w:val="009C099E"/>
    <w:rsid w:val="009C1FF4"/>
    <w:rsid w:val="009C6808"/>
    <w:rsid w:val="009C7472"/>
    <w:rsid w:val="009C7970"/>
    <w:rsid w:val="009C7AE7"/>
    <w:rsid w:val="009D1C15"/>
    <w:rsid w:val="009D42B0"/>
    <w:rsid w:val="009D6888"/>
    <w:rsid w:val="009D7D4A"/>
    <w:rsid w:val="009E3761"/>
    <w:rsid w:val="009E48E2"/>
    <w:rsid w:val="009E4F59"/>
    <w:rsid w:val="009E6E4C"/>
    <w:rsid w:val="009F0383"/>
    <w:rsid w:val="009F351C"/>
    <w:rsid w:val="009F4277"/>
    <w:rsid w:val="009F65BF"/>
    <w:rsid w:val="00A021EB"/>
    <w:rsid w:val="00A046B2"/>
    <w:rsid w:val="00A05A04"/>
    <w:rsid w:val="00A06838"/>
    <w:rsid w:val="00A06B47"/>
    <w:rsid w:val="00A07AA7"/>
    <w:rsid w:val="00A11324"/>
    <w:rsid w:val="00A161BF"/>
    <w:rsid w:val="00A3052C"/>
    <w:rsid w:val="00A40DE0"/>
    <w:rsid w:val="00A41621"/>
    <w:rsid w:val="00A42BB6"/>
    <w:rsid w:val="00A50838"/>
    <w:rsid w:val="00A52AE4"/>
    <w:rsid w:val="00A541F9"/>
    <w:rsid w:val="00A57537"/>
    <w:rsid w:val="00A579D5"/>
    <w:rsid w:val="00A601FA"/>
    <w:rsid w:val="00A64AE1"/>
    <w:rsid w:val="00A65284"/>
    <w:rsid w:val="00A65387"/>
    <w:rsid w:val="00A67DA3"/>
    <w:rsid w:val="00A67EFD"/>
    <w:rsid w:val="00A725B6"/>
    <w:rsid w:val="00A7725E"/>
    <w:rsid w:val="00A8080A"/>
    <w:rsid w:val="00A815D9"/>
    <w:rsid w:val="00A8774C"/>
    <w:rsid w:val="00A926F0"/>
    <w:rsid w:val="00A96982"/>
    <w:rsid w:val="00AA1AC6"/>
    <w:rsid w:val="00AA1D3F"/>
    <w:rsid w:val="00AA2FDD"/>
    <w:rsid w:val="00AA6192"/>
    <w:rsid w:val="00AB0F1A"/>
    <w:rsid w:val="00AB19C3"/>
    <w:rsid w:val="00AB2F47"/>
    <w:rsid w:val="00AC39E8"/>
    <w:rsid w:val="00AC6AFD"/>
    <w:rsid w:val="00AC771C"/>
    <w:rsid w:val="00AD0B3A"/>
    <w:rsid w:val="00AD215E"/>
    <w:rsid w:val="00AD5A95"/>
    <w:rsid w:val="00AF0E71"/>
    <w:rsid w:val="00AF18E6"/>
    <w:rsid w:val="00AF5112"/>
    <w:rsid w:val="00AF5DD1"/>
    <w:rsid w:val="00AF5EDD"/>
    <w:rsid w:val="00AF63BF"/>
    <w:rsid w:val="00AF7FE6"/>
    <w:rsid w:val="00B03CAF"/>
    <w:rsid w:val="00B07461"/>
    <w:rsid w:val="00B1332C"/>
    <w:rsid w:val="00B171AC"/>
    <w:rsid w:val="00B20F4B"/>
    <w:rsid w:val="00B27C46"/>
    <w:rsid w:val="00B3068D"/>
    <w:rsid w:val="00B32B45"/>
    <w:rsid w:val="00B334B6"/>
    <w:rsid w:val="00B3453E"/>
    <w:rsid w:val="00B34D8F"/>
    <w:rsid w:val="00B36035"/>
    <w:rsid w:val="00B362F6"/>
    <w:rsid w:val="00B4064E"/>
    <w:rsid w:val="00B45FA0"/>
    <w:rsid w:val="00B4608E"/>
    <w:rsid w:val="00B46B8C"/>
    <w:rsid w:val="00B51816"/>
    <w:rsid w:val="00B5580C"/>
    <w:rsid w:val="00B5701F"/>
    <w:rsid w:val="00B601FB"/>
    <w:rsid w:val="00B62177"/>
    <w:rsid w:val="00B6558A"/>
    <w:rsid w:val="00B65826"/>
    <w:rsid w:val="00B660E3"/>
    <w:rsid w:val="00B6660C"/>
    <w:rsid w:val="00B67568"/>
    <w:rsid w:val="00B708B9"/>
    <w:rsid w:val="00B736E7"/>
    <w:rsid w:val="00B802CF"/>
    <w:rsid w:val="00B82EF8"/>
    <w:rsid w:val="00B952A7"/>
    <w:rsid w:val="00B95302"/>
    <w:rsid w:val="00B9565A"/>
    <w:rsid w:val="00B97CCC"/>
    <w:rsid w:val="00BB4861"/>
    <w:rsid w:val="00BB70E0"/>
    <w:rsid w:val="00BB7A4F"/>
    <w:rsid w:val="00BC1EEB"/>
    <w:rsid w:val="00BC6EC9"/>
    <w:rsid w:val="00BD1FFD"/>
    <w:rsid w:val="00BD5F8C"/>
    <w:rsid w:val="00BE0E80"/>
    <w:rsid w:val="00BE2D94"/>
    <w:rsid w:val="00BF323A"/>
    <w:rsid w:val="00BF759F"/>
    <w:rsid w:val="00BF7F4C"/>
    <w:rsid w:val="00C00E8B"/>
    <w:rsid w:val="00C020B0"/>
    <w:rsid w:val="00C03D09"/>
    <w:rsid w:val="00C04CB4"/>
    <w:rsid w:val="00C05993"/>
    <w:rsid w:val="00C05B4F"/>
    <w:rsid w:val="00C05EBB"/>
    <w:rsid w:val="00C0635E"/>
    <w:rsid w:val="00C108B4"/>
    <w:rsid w:val="00C1219F"/>
    <w:rsid w:val="00C1223B"/>
    <w:rsid w:val="00C21850"/>
    <w:rsid w:val="00C2315C"/>
    <w:rsid w:val="00C243B7"/>
    <w:rsid w:val="00C27BB5"/>
    <w:rsid w:val="00C32124"/>
    <w:rsid w:val="00C35EFE"/>
    <w:rsid w:val="00C41F1E"/>
    <w:rsid w:val="00C444DF"/>
    <w:rsid w:val="00C54829"/>
    <w:rsid w:val="00C5768A"/>
    <w:rsid w:val="00C57786"/>
    <w:rsid w:val="00C57FAB"/>
    <w:rsid w:val="00C6592F"/>
    <w:rsid w:val="00C75592"/>
    <w:rsid w:val="00C75CE7"/>
    <w:rsid w:val="00C77CA0"/>
    <w:rsid w:val="00C82FFA"/>
    <w:rsid w:val="00C84481"/>
    <w:rsid w:val="00C904D6"/>
    <w:rsid w:val="00C9200B"/>
    <w:rsid w:val="00C9280F"/>
    <w:rsid w:val="00C92A80"/>
    <w:rsid w:val="00C952D9"/>
    <w:rsid w:val="00C967C0"/>
    <w:rsid w:val="00CA0187"/>
    <w:rsid w:val="00CA1556"/>
    <w:rsid w:val="00CA1E37"/>
    <w:rsid w:val="00CA63DC"/>
    <w:rsid w:val="00CA6850"/>
    <w:rsid w:val="00CB0A1B"/>
    <w:rsid w:val="00CB0FC5"/>
    <w:rsid w:val="00CB3191"/>
    <w:rsid w:val="00CB3876"/>
    <w:rsid w:val="00CB3E7D"/>
    <w:rsid w:val="00CB57C9"/>
    <w:rsid w:val="00CB6145"/>
    <w:rsid w:val="00CB6E44"/>
    <w:rsid w:val="00CC5C13"/>
    <w:rsid w:val="00CC77FE"/>
    <w:rsid w:val="00CD4F41"/>
    <w:rsid w:val="00CD5E30"/>
    <w:rsid w:val="00CD67F3"/>
    <w:rsid w:val="00CE1698"/>
    <w:rsid w:val="00CE4840"/>
    <w:rsid w:val="00CF1FD1"/>
    <w:rsid w:val="00D05F57"/>
    <w:rsid w:val="00D06C27"/>
    <w:rsid w:val="00D126E5"/>
    <w:rsid w:val="00D14689"/>
    <w:rsid w:val="00D15653"/>
    <w:rsid w:val="00D20151"/>
    <w:rsid w:val="00D22531"/>
    <w:rsid w:val="00D2391E"/>
    <w:rsid w:val="00D25C0B"/>
    <w:rsid w:val="00D27C4E"/>
    <w:rsid w:val="00D31862"/>
    <w:rsid w:val="00D3236B"/>
    <w:rsid w:val="00D325CE"/>
    <w:rsid w:val="00D3325A"/>
    <w:rsid w:val="00D33B52"/>
    <w:rsid w:val="00D35800"/>
    <w:rsid w:val="00D42236"/>
    <w:rsid w:val="00D43090"/>
    <w:rsid w:val="00D43C6E"/>
    <w:rsid w:val="00D44B07"/>
    <w:rsid w:val="00D45F61"/>
    <w:rsid w:val="00D516E8"/>
    <w:rsid w:val="00D5437C"/>
    <w:rsid w:val="00D600B6"/>
    <w:rsid w:val="00D6299F"/>
    <w:rsid w:val="00D64AC5"/>
    <w:rsid w:val="00D65C35"/>
    <w:rsid w:val="00D67C54"/>
    <w:rsid w:val="00D75F52"/>
    <w:rsid w:val="00D76AE8"/>
    <w:rsid w:val="00D76C07"/>
    <w:rsid w:val="00D82E52"/>
    <w:rsid w:val="00D82FE5"/>
    <w:rsid w:val="00D8513B"/>
    <w:rsid w:val="00D85B9E"/>
    <w:rsid w:val="00D86EDB"/>
    <w:rsid w:val="00DA0926"/>
    <w:rsid w:val="00DA0DA8"/>
    <w:rsid w:val="00DA0F58"/>
    <w:rsid w:val="00DA263D"/>
    <w:rsid w:val="00DA6652"/>
    <w:rsid w:val="00DA6F29"/>
    <w:rsid w:val="00DA7E34"/>
    <w:rsid w:val="00DB3261"/>
    <w:rsid w:val="00DB61D6"/>
    <w:rsid w:val="00DC3C44"/>
    <w:rsid w:val="00DC6F4F"/>
    <w:rsid w:val="00DC75BF"/>
    <w:rsid w:val="00DD05F1"/>
    <w:rsid w:val="00DD1D7C"/>
    <w:rsid w:val="00DD6CC7"/>
    <w:rsid w:val="00DE494B"/>
    <w:rsid w:val="00DE4C76"/>
    <w:rsid w:val="00DE6019"/>
    <w:rsid w:val="00DF46E7"/>
    <w:rsid w:val="00DF703D"/>
    <w:rsid w:val="00DF7044"/>
    <w:rsid w:val="00E016E4"/>
    <w:rsid w:val="00E04391"/>
    <w:rsid w:val="00E049EB"/>
    <w:rsid w:val="00E04C15"/>
    <w:rsid w:val="00E10DB8"/>
    <w:rsid w:val="00E13953"/>
    <w:rsid w:val="00E14933"/>
    <w:rsid w:val="00E16959"/>
    <w:rsid w:val="00E24688"/>
    <w:rsid w:val="00E25C1A"/>
    <w:rsid w:val="00E333B2"/>
    <w:rsid w:val="00E33D3B"/>
    <w:rsid w:val="00E34DCD"/>
    <w:rsid w:val="00E411E4"/>
    <w:rsid w:val="00E44C19"/>
    <w:rsid w:val="00E607BE"/>
    <w:rsid w:val="00E65D7E"/>
    <w:rsid w:val="00E71D11"/>
    <w:rsid w:val="00E767AB"/>
    <w:rsid w:val="00E86316"/>
    <w:rsid w:val="00E90859"/>
    <w:rsid w:val="00E94CD6"/>
    <w:rsid w:val="00E94D8D"/>
    <w:rsid w:val="00E978C4"/>
    <w:rsid w:val="00EA15D2"/>
    <w:rsid w:val="00EA1D71"/>
    <w:rsid w:val="00EA4DB1"/>
    <w:rsid w:val="00EA4FB3"/>
    <w:rsid w:val="00EA72DA"/>
    <w:rsid w:val="00EB2FDF"/>
    <w:rsid w:val="00EB68B3"/>
    <w:rsid w:val="00EC27A6"/>
    <w:rsid w:val="00EC4AF7"/>
    <w:rsid w:val="00EC6F3F"/>
    <w:rsid w:val="00EC7F97"/>
    <w:rsid w:val="00ED182E"/>
    <w:rsid w:val="00ED2298"/>
    <w:rsid w:val="00ED4558"/>
    <w:rsid w:val="00ED4EC9"/>
    <w:rsid w:val="00ED557D"/>
    <w:rsid w:val="00ED7BEB"/>
    <w:rsid w:val="00EE5F7B"/>
    <w:rsid w:val="00EF12A3"/>
    <w:rsid w:val="00EF2E4F"/>
    <w:rsid w:val="00EF3979"/>
    <w:rsid w:val="00EF44D1"/>
    <w:rsid w:val="00EF72DD"/>
    <w:rsid w:val="00F00B1D"/>
    <w:rsid w:val="00F03140"/>
    <w:rsid w:val="00F03572"/>
    <w:rsid w:val="00F04214"/>
    <w:rsid w:val="00F067F9"/>
    <w:rsid w:val="00F10D21"/>
    <w:rsid w:val="00F1169A"/>
    <w:rsid w:val="00F11FB9"/>
    <w:rsid w:val="00F2499D"/>
    <w:rsid w:val="00F32DD6"/>
    <w:rsid w:val="00F3651F"/>
    <w:rsid w:val="00F3764D"/>
    <w:rsid w:val="00F449AE"/>
    <w:rsid w:val="00F44C58"/>
    <w:rsid w:val="00F60053"/>
    <w:rsid w:val="00F6648C"/>
    <w:rsid w:val="00F702C1"/>
    <w:rsid w:val="00F7533A"/>
    <w:rsid w:val="00F76439"/>
    <w:rsid w:val="00F811ED"/>
    <w:rsid w:val="00F85519"/>
    <w:rsid w:val="00F861C4"/>
    <w:rsid w:val="00F87BF7"/>
    <w:rsid w:val="00F93AB2"/>
    <w:rsid w:val="00F96B48"/>
    <w:rsid w:val="00FA219E"/>
    <w:rsid w:val="00FA3CE2"/>
    <w:rsid w:val="00FA461B"/>
    <w:rsid w:val="00FC2360"/>
    <w:rsid w:val="00FC3190"/>
    <w:rsid w:val="00FC447E"/>
    <w:rsid w:val="00FC48CD"/>
    <w:rsid w:val="00FC5140"/>
    <w:rsid w:val="00FC7439"/>
    <w:rsid w:val="00FD6B3F"/>
    <w:rsid w:val="00FE213B"/>
    <w:rsid w:val="00FE6420"/>
    <w:rsid w:val="00FF6C24"/>
    <w:rsid w:val="2E686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08E69B9"/>
  <w15:docId w15:val="{BB526E98-95E7-4A26-94D1-86911C990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6D34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766D3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6D34"/>
    <w:rPr>
      <w:rFonts w:ascii="Arial" w:eastAsia="Times New Roman" w:hAnsi="Arial" w:cs="Times New Roman"/>
      <w:sz w:val="20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D4C5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D4C5C"/>
    <w:rPr>
      <w:rFonts w:ascii="Tahoma" w:eastAsia="Times New Roman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3C426A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PargrafodaLista">
    <w:name w:val="List Paragraph"/>
    <w:basedOn w:val="Normal"/>
    <w:uiPriority w:val="34"/>
    <w:qFormat/>
    <w:rsid w:val="00DA0926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0D2C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D2C05"/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D2C05"/>
    <w:rPr>
      <w:rFonts w:ascii="Arial" w:eastAsia="Times New Roman" w:hAnsi="Arial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D2C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D2C05"/>
    <w:rPr>
      <w:rFonts w:ascii="Arial" w:eastAsia="Times New Roman" w:hAnsi="Arial" w:cs="Times New Roman"/>
      <w:b/>
      <w:bCs/>
      <w:sz w:val="20"/>
      <w:szCs w:val="20"/>
      <w:lang w:eastAsia="pt-BR"/>
    </w:rPr>
  </w:style>
  <w:style w:type="character" w:customStyle="1" w:styleId="apple-converted-space">
    <w:name w:val="apple-converted-space"/>
    <w:basedOn w:val="Fontepargpadro"/>
    <w:rsid w:val="0003325F"/>
  </w:style>
  <w:style w:type="table" w:styleId="Tabelacomgrade">
    <w:name w:val="Table Grid"/>
    <w:basedOn w:val="Tabelanormal"/>
    <w:uiPriority w:val="59"/>
    <w:rsid w:val="00D75F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e">
    <w:name w:val="Emphasis"/>
    <w:basedOn w:val="Fontepargpadro"/>
    <w:uiPriority w:val="20"/>
    <w:qFormat/>
    <w:rsid w:val="00AD5A95"/>
    <w:rPr>
      <w:i/>
      <w:iCs/>
    </w:rPr>
  </w:style>
  <w:style w:type="character" w:styleId="Hyperlink">
    <w:name w:val="Hyperlink"/>
    <w:basedOn w:val="Fontepargpadro"/>
    <w:uiPriority w:val="99"/>
    <w:unhideWhenUsed/>
    <w:rsid w:val="00813811"/>
    <w:rPr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unhideWhenUsed/>
    <w:rsid w:val="00BF759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BF759F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BF759F"/>
    <w:rPr>
      <w:rFonts w:asciiTheme="minorHAnsi" w:eastAsiaTheme="minorHAnsi" w:hAnsiTheme="minorHAnsi" w:cstheme="minorBidi"/>
      <w:szCs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BF759F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BF759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5917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7642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4732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20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09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389CBB922B96D4FB214431820E6211B" ma:contentTypeVersion="2" ma:contentTypeDescription="Crie um novo documento." ma:contentTypeScope="" ma:versionID="6a34cf7eec17617edc9b55fd623dbdc9">
  <xsd:schema xmlns:xsd="http://www.w3.org/2001/XMLSchema" xmlns:xs="http://www.w3.org/2001/XMLSchema" xmlns:p="http://schemas.microsoft.com/office/2006/metadata/properties" xmlns:ns2="d8dd8550-711e-4b07-9e7f-91c82cb00a6e" xmlns:ns3="5f0934d1-615b-48de-a358-7958cbeb1bfc" targetNamespace="http://schemas.microsoft.com/office/2006/metadata/properties" ma:root="true" ma:fieldsID="0223dca03a98d7d40c255d5e019131ac" ns2:_="" ns3:_="">
    <xsd:import namespace="d8dd8550-711e-4b07-9e7f-91c82cb00a6e"/>
    <xsd:import namespace="5f0934d1-615b-48de-a358-7958cbeb1bf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dd8550-711e-4b07-9e7f-91c82cb00a6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a ID do Documento" ma:description="O valor da ID do documento atribuída a este item." ma:internalName="_dlc_DocId" ma:readOnly="true">
      <xsd:simpleType>
        <xsd:restriction base="dms:Text"/>
      </xsd:simpleType>
    </xsd:element>
    <xsd:element name="_dlc_DocIdUrl" ma:index="9" nillable="true" ma:displayName="ID do Documento" ma:description="Link permanente par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Compartilhado com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0934d1-615b-48de-a358-7958cbeb1bf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2" nillable="true" ma:displayName="Detalhes de Compartilhado Com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8dd8550-711e-4b07-9e7f-91c82cb00a6e">HP00-69-4405</_dlc_DocId>
    <_dlc_DocIdUrl xmlns="d8dd8550-711e-4b07-9e7f-91c82cb00a6e">
      <Url>https://herkenhoffprates.sharepoint.com/samarcodialogos2015/_layouts/15/DocIdRedir.aspx?ID=HP00-69-4405</Url>
      <Description>HP00-69-4405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D8B6A7-113A-4348-811E-514499E0F5EE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8E5B6F23-61AE-41D0-ADE5-3FB67E6B01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8dd8550-711e-4b07-9e7f-91c82cb00a6e"/>
    <ds:schemaRef ds:uri="5f0934d1-615b-48de-a358-7958cbeb1b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AF1066-139D-4F14-81C9-4C861857C51B}">
  <ds:schemaRefs>
    <ds:schemaRef ds:uri="http://schemas.microsoft.com/office/2006/metadata/properties"/>
    <ds:schemaRef ds:uri="http://schemas.microsoft.com/office/infopath/2007/PartnerControls"/>
    <ds:schemaRef ds:uri="d8dd8550-711e-4b07-9e7f-91c82cb00a6e"/>
  </ds:schemaRefs>
</ds:datastoreItem>
</file>

<file path=customXml/itemProps4.xml><?xml version="1.0" encoding="utf-8"?>
<ds:datastoreItem xmlns:ds="http://schemas.openxmlformats.org/officeDocument/2006/customXml" ds:itemID="{5B74C6C6-986E-45B1-8AF3-1A25C96A240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EC2FFF5-42C1-4D74-ADBF-905205E31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1458</Words>
  <Characters>7877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Samarco Mineração S/A</Company>
  <LinksUpToDate>false</LinksUpToDate>
  <CharactersWithSpaces>9317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Najla Ribeiro Nazar Lamounier</dc:creator>
  <cp:lastModifiedBy>Cleber Henrique Ribeiro</cp:lastModifiedBy>
  <cp:revision>2</cp:revision>
  <cp:lastPrinted>2014-09-08T16:46:00Z</cp:lastPrinted>
  <dcterms:created xsi:type="dcterms:W3CDTF">2017-12-08T22:39:00Z</dcterms:created>
  <dcterms:modified xsi:type="dcterms:W3CDTF">2017-12-08T22:39:00Z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0x0101009389CBB922B96D4FB214431820E6211B</vt:lpwstr>
  </property>
  <property fmtid="{D5CDD505-2E9C-101B-9397-08002B2CF9AE}" pid="3" name="_dlc_DocIdItemGuid">
    <vt:lpwstr>c1fb8013-df9c-4b92-b731-44ff16982a00</vt:lpwstr>
  </property>
</Properties>
</file>